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1"/>
          <w:szCs w:val="21"/>
          <w:vertAlign w:val="baseline"/>
        </w:rPr>
      </w:pPr>
      <w:r w:rsidDel="00000000" w:rsidR="00000000" w:rsidRPr="00000000">
        <w:rPr>
          <w:rtl w:val="0"/>
        </w:rPr>
      </w:r>
    </w:p>
    <w:tbl>
      <w:tblPr>
        <w:tblStyle w:val="Table1"/>
        <w:tblW w:w="9145.0" w:type="dxa"/>
        <w:jc w:val="center"/>
        <w:tblLayout w:type="fixed"/>
        <w:tblLook w:val="0000"/>
      </w:tblPr>
      <w:tblGrid>
        <w:gridCol w:w="4587"/>
        <w:gridCol w:w="1620"/>
        <w:gridCol w:w="2938"/>
        <w:tblGridChange w:id="0">
          <w:tblGrid>
            <w:gridCol w:w="4587"/>
            <w:gridCol w:w="1620"/>
            <w:gridCol w:w="2938"/>
          </w:tblGrid>
        </w:tblGridChange>
      </w:tblGrid>
      <w:tr>
        <w:trPr>
          <w:cantSplit w:val="1"/>
          <w:trHeight w:val="1660" w:hRule="atLeast"/>
          <w:tblHeader w:val="0"/>
        </w:trPr>
        <w:tc>
          <w:tcPr>
            <w:gridSpan w:val="2"/>
            <w:vAlign w:val="top"/>
          </w:tcPr>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Arial" w:cs="Arial" w:eastAsia="Arial" w:hAnsi="Arial"/>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Arial" w:cs="Arial" w:eastAsia="Arial" w:hAnsi="Arial"/>
                <w:b w:val="1"/>
                <w:bCs w:val="1"/>
                <w:i w:val="0"/>
                <w:iCs w:val="0"/>
                <w:smallCaps w:val="0"/>
                <w:strike w:val="0"/>
                <w:color w:val="000000"/>
                <w:sz w:val="35"/>
                <w:szCs w:val="35"/>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1572260</wp:posOffset>
                  </wp:positionH>
                  <wp:positionV relativeFrom="paragraph">
                    <wp:posOffset>95250</wp:posOffset>
                  </wp:positionV>
                  <wp:extent cx="979805" cy="979170"/>
                  <wp:effectExtent b="0" l="0" r="0" t="0"/>
                  <wp:wrapNone/>
                  <wp:docPr descr="EDETl" id="8" name="image1.jpg"/>
                  <a:graphic>
                    <a:graphicData uri="http://schemas.openxmlformats.org/drawingml/2006/picture">
                      <pic:pic>
                        <pic:nvPicPr>
                          <pic:cNvPr descr="EDETl" id="0" name="image1.jpg"/>
                          <pic:cNvPicPr preferRelativeResize="0"/>
                        </pic:nvPicPr>
                        <pic:blipFill>
                          <a:blip r:embed="rId7"/>
                          <a:srcRect b="0" l="0" r="0" t="0"/>
                          <a:stretch>
                            <a:fillRect/>
                          </a:stretch>
                        </pic:blipFill>
                        <pic:spPr>
                          <a:xfrm>
                            <a:off x="0" y="0"/>
                            <a:ext cx="979805" cy="979170"/>
                          </a:xfrm>
                          <a:prstGeom prst="rect"/>
                          <a:ln/>
                        </pic:spPr>
                      </pic:pic>
                    </a:graphicData>
                  </a:graphic>
                </wp:anchor>
              </w:drawing>
            </w:r>
          </w:p>
        </w:tc>
      </w:tr>
      <w:tr>
        <w:trPr>
          <w:cantSplit w:val="0"/>
          <w:tblHeader w:val="0"/>
        </w:trPr>
        <w:tc>
          <w:tcPr>
            <w:tcBorders>
              <w:bottom w:color="008080" w:space="0" w:sz="36" w:val="single"/>
            </w:tcBorders>
            <w:vAlign w:val="top"/>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tc>
        <w:tc>
          <w:tcPr>
            <w:gridSpan w:val="2"/>
            <w:tcBorders>
              <w:bottom w:color="008080" w:space="0" w:sz="36" w:val="single"/>
            </w:tcBorders>
            <w:vAlign w:val="top"/>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1"/>
          <w:tblHeader w:val="0"/>
        </w:trPr>
        <w:tc>
          <w:tcPr>
            <w:gridSpan w:val="3"/>
            <w:tcBorders>
              <w:top w:color="008080" w:space="0" w:sz="36" w:val="single"/>
            </w:tcBorders>
            <w:vAlign w:val="top"/>
          </w:tcPr>
          <w:p w:rsidR="00000000" w:rsidDel="00000000" w:rsidP="00000000" w:rsidRDefault="00000000" w:rsidRPr="00000000" w14:paraId="0000000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Arial" w:cs="Arial" w:eastAsia="Arial" w:hAnsi="Arial"/>
                <w:b w:val="1"/>
                <w:bCs w:val="1"/>
                <w:i w:val="0"/>
                <w:iCs w:val="0"/>
                <w:smallCaps w:val="0"/>
                <w:strike w:val="0"/>
                <w:color w:val="000000"/>
                <w:sz w:val="35"/>
                <w:szCs w:val="3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5"/>
                <w:szCs w:val="35"/>
                <w:u w:val="none"/>
                <w:shd w:fill="auto" w:val="clear"/>
                <w:vertAlign w:val="baseline"/>
                <w:rtl w:val="0"/>
              </w:rPr>
              <w:t xml:space="preserve">Παραδοτέο Ομάδας Εργασίας  Ζ6</w:t>
            </w:r>
          </w:p>
        </w:tc>
      </w:tr>
      <w:tr>
        <w:trPr>
          <w:cantSplit w:val="1"/>
          <w:tblHeader w:val="0"/>
        </w:trPr>
        <w:tc>
          <w:tcPr>
            <w:gridSpan w:val="3"/>
            <w:vAlign w:val="center"/>
          </w:tcPr>
          <w:bookmarkStart w:colFirst="0" w:colLast="0" w:name="pmditzxvo26i" w:id="0"/>
          <w:bookmarkEnd w:id="0"/>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Arial" w:cs="Arial" w:eastAsia="Arial" w:hAnsi="Arial"/>
                <w:b w:val="1"/>
                <w:bCs w:val="1"/>
                <w:i w:val="0"/>
                <w:iCs w:val="0"/>
                <w:smallCaps w:val="0"/>
                <w:strike w:val="0"/>
                <w:color w:val="000000"/>
                <w:sz w:val="35"/>
                <w:szCs w:val="3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5"/>
                <w:szCs w:val="35"/>
                <w:u w:val="none"/>
                <w:shd w:fill="auto" w:val="clear"/>
                <w:vertAlign w:val="baseline"/>
                <w:rtl w:val="0"/>
              </w:rPr>
              <w:t xml:space="preserve">«Τεχνολογίες Πλέγματος (Grid): Προοπτικές και Εφαρμογές στο Η-Επιχειρείν»</w:t>
            </w:r>
          </w:p>
        </w:tc>
      </w:tr>
      <w:tr>
        <w:trPr>
          <w:cantSplit w:val="1"/>
          <w:trHeight w:val="100" w:hRule="atLeast"/>
          <w:tblHeader w:val="0"/>
        </w:trPr>
        <w:tc>
          <w:tcPr>
            <w:tcBorders>
              <w:bottom w:color="008080" w:space="0" w:sz="36" w:val="single"/>
            </w:tcBorders>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tc>
        <w:tc>
          <w:tcPr>
            <w:gridSpan w:val="2"/>
            <w:tcBorders>
              <w:bottom w:color="008080" w:space="0" w:sz="36" w:val="single"/>
            </w:tcBorders>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blHeader w:val="0"/>
        </w:trPr>
        <w:tc>
          <w:tcPr>
            <w:tcBorders>
              <w:top w:color="008080" w:space="0" w:sz="36" w:val="single"/>
            </w:tcBorders>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tc>
        <w:tc>
          <w:tcPr>
            <w:gridSpan w:val="2"/>
            <w:tcBorders>
              <w:top w:color="008080" w:space="0" w:sz="36" w:val="single"/>
            </w:tcBorders>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Συντονιστές:</w:t>
            </w:r>
            <w:r w:rsidDel="00000000" w:rsidR="00000000" w:rsidRPr="00000000">
              <w:rPr>
                <w:rtl w:val="0"/>
              </w:rPr>
            </w:r>
          </w:p>
        </w:tc>
        <w:tc>
          <w:tcPr>
            <w:gridSpan w:val="2"/>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Ά. Κοζύρης, Λ. Πολυμενάκος</w:t>
            </w:r>
          </w:p>
        </w:tc>
      </w:tr>
      <w:tr>
        <w:trPr>
          <w:cantSplit w:val="0"/>
          <w:tblHeader w:val="0"/>
        </w:trPr>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Rapporteur:</w:t>
            </w:r>
            <w:r w:rsidDel="00000000" w:rsidR="00000000" w:rsidRPr="00000000">
              <w:rPr>
                <w:rtl w:val="0"/>
              </w:rPr>
            </w:r>
          </w:p>
        </w:tc>
        <w:tc>
          <w:tcPr>
            <w:gridSpan w:val="2"/>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Ν. Βογιατζής, Γ. Σολδάτος</w:t>
            </w:r>
          </w:p>
        </w:tc>
      </w:tr>
      <w:tr>
        <w:trPr>
          <w:cantSplit w:val="0"/>
          <w:tblHeader w:val="0"/>
        </w:trPr>
        <w:tc>
          <w:tcP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Έκδοση:</w:t>
            </w:r>
            <w:r w:rsidDel="00000000" w:rsidR="00000000" w:rsidRPr="00000000">
              <w:rPr>
                <w:rtl w:val="0"/>
              </w:rPr>
            </w:r>
          </w:p>
        </w:tc>
        <w:tc>
          <w:tcPr>
            <w:gridSpan w:val="2"/>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Ημερομηνία:</w:t>
            </w:r>
            <w:r w:rsidDel="00000000" w:rsidR="00000000" w:rsidRPr="00000000">
              <w:rPr>
                <w:rtl w:val="0"/>
              </w:rPr>
            </w:r>
          </w:p>
        </w:tc>
        <w:tc>
          <w:tcPr>
            <w:gridSpan w:val="2"/>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31/01/2005</w:t>
            </w:r>
          </w:p>
        </w:tc>
      </w:tr>
    </w:tbl>
    <w:p w:rsidR="00000000" w:rsidDel="00000000" w:rsidP="00000000" w:rsidRDefault="00000000" w:rsidRPr="00000000" w14:paraId="00000021">
      <w:pPr>
        <w:rPr>
          <w:sz w:val="21"/>
          <w:szCs w:val="21"/>
          <w:vertAlign w:val="baseline"/>
        </w:rPr>
      </w:pPr>
      <w:r w:rsidDel="00000000" w:rsidR="00000000" w:rsidRPr="00000000">
        <w:rPr>
          <w:rtl w:val="0"/>
        </w:rPr>
      </w:r>
    </w:p>
    <w:p w:rsidR="00000000" w:rsidDel="00000000" w:rsidP="00000000" w:rsidRDefault="00000000" w:rsidRPr="00000000" w14:paraId="00000022">
      <w:pPr>
        <w:rPr>
          <w:sz w:val="21"/>
          <w:szCs w:val="21"/>
          <w:vertAlign w:val="baseline"/>
        </w:rPr>
      </w:pPr>
      <w:r w:rsidDel="00000000" w:rsidR="00000000" w:rsidRPr="00000000">
        <w:rPr>
          <w:rtl w:val="0"/>
        </w:rPr>
      </w:r>
    </w:p>
    <w:p w:rsidR="00000000" w:rsidDel="00000000" w:rsidP="00000000" w:rsidRDefault="00000000" w:rsidRPr="00000000" w14:paraId="00000023">
      <w:pPr>
        <w:rPr>
          <w:sz w:val="21"/>
          <w:szCs w:val="21"/>
          <w:vertAlign w:val="baseline"/>
        </w:rPr>
      </w:pPr>
      <w:r w:rsidDel="00000000" w:rsidR="00000000" w:rsidRPr="00000000">
        <w:rPr>
          <w:rtl w:val="0"/>
        </w:rPr>
      </w:r>
    </w:p>
    <w:p w:rsidR="00000000" w:rsidDel="00000000" w:rsidP="00000000" w:rsidRDefault="00000000" w:rsidRPr="00000000" w14:paraId="00000024">
      <w:pPr>
        <w:rPr>
          <w:sz w:val="21"/>
          <w:szCs w:val="21"/>
          <w:vertAlign w:val="baseline"/>
        </w:rPr>
      </w:pPr>
      <w:r w:rsidDel="00000000" w:rsidR="00000000" w:rsidRPr="00000000">
        <w:rPr>
          <w:rtl w:val="0"/>
        </w:rPr>
      </w:r>
    </w:p>
    <w:p w:rsidR="00000000" w:rsidDel="00000000" w:rsidP="00000000" w:rsidRDefault="00000000" w:rsidRPr="00000000" w14:paraId="00000025">
      <w:pPr>
        <w:rPr>
          <w:sz w:val="21"/>
          <w:szCs w:val="21"/>
          <w:vertAlign w:val="baseline"/>
        </w:rPr>
      </w:pPr>
      <w:r w:rsidDel="00000000" w:rsidR="00000000" w:rsidRPr="00000000">
        <w:rPr>
          <w:rtl w:val="0"/>
        </w:rPr>
      </w:r>
    </w:p>
    <w:p w:rsidR="00000000" w:rsidDel="00000000" w:rsidP="00000000" w:rsidRDefault="00000000" w:rsidRPr="00000000" w14:paraId="00000026">
      <w:pPr>
        <w:rPr>
          <w:sz w:val="21"/>
          <w:szCs w:val="21"/>
          <w:vertAlign w:val="baseline"/>
        </w:rPr>
      </w:pPr>
      <w:r w:rsidDel="00000000" w:rsidR="00000000" w:rsidRPr="00000000">
        <w:rPr>
          <w:rtl w:val="0"/>
        </w:rPr>
      </w:r>
    </w:p>
    <w:tbl>
      <w:tblPr>
        <w:tblStyle w:val="Table2"/>
        <w:tblW w:w="9026.0" w:type="dxa"/>
        <w:jc w:val="center"/>
        <w:tblBorders>
          <w:top w:color="008080" w:space="0" w:sz="6" w:val="single"/>
          <w:left w:color="008080" w:space="0" w:sz="6" w:val="single"/>
          <w:bottom w:color="008080" w:space="0" w:sz="6" w:val="single"/>
          <w:right w:color="008080" w:space="0" w:sz="6" w:val="single"/>
          <w:insideH w:color="008080" w:space="0" w:sz="6" w:val="single"/>
          <w:insideV w:color="008080" w:space="0" w:sz="6" w:val="single"/>
        </w:tblBorders>
        <w:tblLayout w:type="fixed"/>
        <w:tblLook w:val="0000"/>
      </w:tblPr>
      <w:tblGrid>
        <w:gridCol w:w="9026"/>
        <w:tblGridChange w:id="0">
          <w:tblGrid>
            <w:gridCol w:w="9026"/>
          </w:tblGrid>
        </w:tblGridChange>
      </w:tblGrid>
      <w:tr>
        <w:trPr>
          <w:cantSplit w:val="1"/>
          <w:trHeight w:val="752" w:hRule="atLeast"/>
          <w:tblHeader w:val="0"/>
        </w:trPr>
        <w:tc>
          <w:tcPr>
            <w:tcBorders>
              <w:bottom w:color="008080" w:space="0" w:sz="6" w:val="single"/>
            </w:tcBorders>
            <w:vAlign w:val="top"/>
          </w:tcPr>
          <w:p w:rsidR="00000000" w:rsidDel="00000000" w:rsidP="00000000" w:rsidRDefault="00000000" w:rsidRPr="00000000" w14:paraId="00000027">
            <w:pPr>
              <w:rPr>
                <w:b w:val="0"/>
                <w:bCs w:val="0"/>
                <w:sz w:val="21"/>
                <w:szCs w:val="21"/>
                <w:vertAlign w:val="baseline"/>
              </w:rPr>
            </w:pPr>
            <w:r w:rsidDel="00000000" w:rsidR="00000000" w:rsidRPr="00000000">
              <w:rPr>
                <w:rtl w:val="0"/>
              </w:rPr>
            </w:r>
          </w:p>
          <w:p w:rsidR="00000000" w:rsidDel="00000000" w:rsidP="00000000" w:rsidRDefault="00000000" w:rsidRPr="00000000" w14:paraId="00000028">
            <w:pPr>
              <w:rPr>
                <w:sz w:val="21"/>
                <w:szCs w:val="21"/>
                <w:vertAlign w:val="baseline"/>
              </w:rPr>
            </w:pPr>
            <w:r w:rsidDel="00000000" w:rsidR="00000000" w:rsidRPr="00000000">
              <w:rPr>
                <w:b w:val="1"/>
                <w:bCs w:val="1"/>
                <w:sz w:val="21"/>
                <w:szCs w:val="21"/>
                <w:vertAlign w:val="baseline"/>
                <w:rtl w:val="0"/>
              </w:rPr>
              <w:t xml:space="preserve">Σύνοψη:</w:t>
            </w:r>
            <w:r w:rsidDel="00000000" w:rsidR="00000000" w:rsidRPr="00000000">
              <w:rPr>
                <w:sz w:val="21"/>
                <w:szCs w:val="21"/>
                <w:vertAlign w:val="baseline"/>
                <w:rtl w:val="0"/>
              </w:rPr>
              <w:t xml:space="preserve"> Το παρών κείμενο αποτελεί το παραδοτέο της ομάδας εργασίας Ζ6 του Ζ’ κύκλου του ebusiness forum με αντικείμενο «Τεχνολογίες Πλέγματος (Grid): Προοπτικές και Εφαρμογές στο Η-Επιχειρείν». Το παραδοτέο καλύπτει τα θέματα που προσέγγισε η ομάδα εργασίας σε σχέση με την τεχνολογία πλέγματος, και κυρίως εφαρμογές, πλεονεκτήματα, πρακτικές, και προτάσεις για την υιοθέτηση και εξάπλωση των τεχνολογιών πλέγματος στην Ελλάδα. Το κείμενο στην παρούσα του μορφή τίθεται σε δημόσια διαβούλευση προκειμένου να σχολιαστεί και να βελτιωθεί από το σύνολο της επιχειρηματικής και ερευνητικής κοινότητας της Ελλάδας.</w:t>
            </w:r>
          </w:p>
          <w:p w:rsidR="00000000" w:rsidDel="00000000" w:rsidP="00000000" w:rsidRDefault="00000000" w:rsidRPr="00000000" w14:paraId="00000029">
            <w:pPr>
              <w:rPr>
                <w:sz w:val="20"/>
                <w:szCs w:val="20"/>
                <w:vertAlign w:val="baseline"/>
              </w:rPr>
            </w:pPr>
            <w:r w:rsidDel="00000000" w:rsidR="00000000" w:rsidRPr="00000000">
              <w:rPr>
                <w:rtl w:val="0"/>
              </w:rPr>
            </w:r>
          </w:p>
        </w:tc>
      </w:tr>
    </w:tbl>
    <w:p w:rsidR="00000000" w:rsidDel="00000000" w:rsidP="00000000" w:rsidRDefault="00000000" w:rsidRPr="00000000" w14:paraId="0000002A">
      <w:pPr>
        <w:rPr>
          <w:sz w:val="21"/>
          <w:szCs w:val="21"/>
          <w:vertAlign w:val="baseline"/>
        </w:rPr>
      </w:pPr>
      <w:r w:rsidDel="00000000" w:rsidR="00000000" w:rsidRPr="00000000">
        <w:rPr>
          <w:rtl w:val="0"/>
        </w:rPr>
      </w:r>
    </w:p>
    <w:p w:rsidR="00000000" w:rsidDel="00000000" w:rsidP="00000000" w:rsidRDefault="00000000" w:rsidRPr="00000000" w14:paraId="0000002B">
      <w:pPr>
        <w:jc w:val="center"/>
        <w:rPr>
          <w:b w:val="0"/>
          <w:bCs w:val="0"/>
          <w:sz w:val="28"/>
          <w:szCs w:val="28"/>
          <w:vertAlign w:val="baseline"/>
        </w:rPr>
      </w:pPr>
      <w:r w:rsidDel="00000000" w:rsidR="00000000" w:rsidRPr="00000000">
        <w:br w:type="page"/>
      </w:r>
      <w:r w:rsidDel="00000000" w:rsidR="00000000" w:rsidRPr="00000000">
        <w:rPr>
          <w:b w:val="1"/>
          <w:bCs w:val="1"/>
          <w:sz w:val="28"/>
          <w:szCs w:val="28"/>
          <w:vertAlign w:val="baseline"/>
          <w:rtl w:val="0"/>
        </w:rPr>
        <w:t xml:space="preserve">Πίνακας Περιεχομένων</w:t>
      </w:r>
      <w:r w:rsidDel="00000000" w:rsidR="00000000" w:rsidRPr="00000000">
        <w:rPr>
          <w:rtl w:val="0"/>
        </w:rPr>
      </w:r>
    </w:p>
    <w:p w:rsidR="00000000" w:rsidDel="00000000" w:rsidP="00000000" w:rsidRDefault="00000000" w:rsidRPr="00000000" w14:paraId="0000002C">
      <w:pPr>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2D">
      <w:pPr>
        <w:rPr>
          <w:sz w:val="21"/>
          <w:szCs w:val="21"/>
          <w:vertAlign w:val="baseline"/>
        </w:rPr>
      </w:pPr>
      <w:r w:rsidDel="00000000" w:rsidR="00000000" w:rsidRPr="00000000">
        <w:rPr>
          <w:rtl w:val="0"/>
        </w:rPr>
      </w:r>
    </w:p>
    <w:sdt>
      <w:sdtPr>
        <w:id w:val="-2006537240"/>
        <w:docPartObj>
          <w:docPartGallery w:val="Table of Contents"/>
          <w:docPartUnique w:val="1"/>
        </w:docPartObj>
      </w:sdtPr>
      <w:sdtContent>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ib4dppbwewq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Επιτελική Σύνοψη (Executive Summary)</w:t>
              <w:tab/>
              <w:t xml:space="preserve">4</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6arvc1b8j1u7">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w:t>
            </w:r>
          </w:hyperlink>
          <w:hyperlink w:anchor="_6arvc1b8j1u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_6arvc1b8j1u7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Εισαγωγή</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vjazg915gkb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w:t>
            </w:r>
          </w:hyperlink>
          <w:hyperlink w:anchor="_vjazg915gkb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_vjazg915gkbv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Σκοποί της Ομάδας Εργασίας Grids του eBusiness forum</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u8mat7mlw7r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w:t>
            </w:r>
          </w:hyperlink>
          <w:hyperlink w:anchor="_u8mat7mlw7r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_u8mat7mlw7rx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Παραδοτέα της Ομάδας Εργασίας</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bwchedwskh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w:t>
            </w:r>
          </w:hyperlink>
          <w:hyperlink w:anchor="_7bwchedwskh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_7bwchedwskh6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Τεχνολογίας Πλέγματος: ορισμοί, πρότυπα, πρωτοβουλίες, εφαρμογές</w:t>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14wpj2ury6h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w:t>
            </w:r>
          </w:hyperlink>
          <w:hyperlink w:anchor="_14wpj2ury6h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_14wpj2ury6hl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Η μετάβαση από το eScience στο eBusiness</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8mcsy7knxm6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w:t>
            </w:r>
          </w:hyperlink>
          <w:hyperlink w:anchor="_8mcsy7knxm6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_8mcsy7knxm6s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Οι τρεις φάσεις εξέλιξης</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2ul7xh7j8q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w:t>
            </w:r>
          </w:hyperlink>
          <w:hyperlink w:anchor="_w2ul7xh7j8q6">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_w2ul7xh7j8q6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Grid και Επιχειρηματικοί Στόχοι</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ycwy42pgli4u">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w:t>
            </w:r>
          </w:hyperlink>
          <w:hyperlink w:anchor="_ycwy42pgli4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_ycwy42pgli4u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Εφαρμογές Πλέγματος στο Η-Επιχειρείν: η διεθνής εμπειρία</w:t>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hpq2iqujwf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w:t>
            </w:r>
          </w:hyperlink>
          <w:hyperlink w:anchor="_hhpq2iqujwf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_hhpq2iqujwfr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Περιγραφή Κύριων Τομέων Εφαρμογών</w:t>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2baj0lq0mu8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w:t>
            </w:r>
          </w:hyperlink>
          <w:hyperlink w:anchor="_2baj0lq0mu8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_2baj0lq0mu8g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Ανάλυση Πλεονεκτημάτων για τις Επιχειρήσεις</w:t>
            <w:tab/>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4ptowetbpvfb">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w:t>
            </w:r>
          </w:hyperlink>
          <w:hyperlink w:anchor="_4ptowetbpvf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_4ptowetbpvfb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Επιχειρηματικά μοντέλα - Μοντέλα ανάπτυξης</w:t>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r6rhrk30gor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w:t>
            </w:r>
          </w:hyperlink>
          <w:hyperlink w:anchor="_r6rhrk30gor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_r6rhrk30gort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Το Grid (Computing) ως ‘Υπολογιστική’ Υπηρεσία</w:t>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n93uffmfhv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w:t>
            </w:r>
          </w:hyperlink>
          <w:hyperlink w:anchor="_mn93uffmfhv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_mn93uffmfhvx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Το Grid ως εταιρική υποδομή υψηλών επιδόσεων</w:t>
            <w:tab/>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3nyghb9n89s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w:t>
            </w:r>
          </w:hyperlink>
          <w:hyperlink w:anchor="_3nyghb9n89s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_3nyghb9n89so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Grids μεταξύ συνεργαζόμενων εταιριών (Partner Grids)</w:t>
            <w:tab/>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5rwso3h8w36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w:t>
            </w:r>
          </w:hyperlink>
          <w:hyperlink w:anchor="_5rwso3h8w36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_5rwso3h8w36x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Καλές πρακτικές ανάπτυξης</w:t>
            <w:tab/>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ospsr1lpf8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w:t>
            </w:r>
          </w:hyperlink>
          <w:hyperlink w:anchor="_mospsr1lpf8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_mospsr1lpf8v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Προβλέψεις – Απαιτούμενες βελτιώσεις</w:t>
            <w:tab/>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mospsr1lpf8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7.1</w:t>
            </w:r>
          </w:hyperlink>
          <w:hyperlink w:anchor="_mospsr1lpf8v">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_mospsr1lpf8v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Προβλέψεις</w:t>
            <w:tab/>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7xmk1iwohvg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7.2</w:t>
            </w:r>
          </w:hyperlink>
          <w:hyperlink w:anchor="_7xmk1iwohvg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_7xmk1iwohvg4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Απαιτούμενες Βελτιώσεις</w:t>
            <w:tab/>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yvn516dxzt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w:t>
            </w:r>
          </w:hyperlink>
          <w:hyperlink w:anchor="_yvn516dxzt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_yvn516dxzt2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Εφαρμογή στη χώρα μας</w:t>
            <w:tab/>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yvn516dxzt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8.1</w:t>
            </w:r>
          </w:hyperlink>
          <w:hyperlink w:anchor="_yvn516dxzt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_yvn516dxzt2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Γενικές παρατηρήσεις για την ελληνική αγορά</w:t>
            <w:tab/>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ziup9jle6a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w:t>
            </w:r>
          </w:hyperlink>
          <w:hyperlink w:anchor="_wziup9jle6aw">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_wziup9jle6aw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Πιθανές Εφαρμογές – Νέες Επιχειρηματικές Ευκαιρίες</w:t>
            <w:tab/>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dot" w:pos="8636"/>
            </w:tabs>
            <w:spacing w:after="0" w:before="0" w:line="240" w:lineRule="auto"/>
            <w:ind w:left="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2hc52yxey02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8.2.1</w:t>
            </w:r>
          </w:hyperlink>
          <w:hyperlink w:anchor="_2hc52yxey02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_2hc52yxey02o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Εφαρμογές του Grid ως περιβάλλον υψηλών επιδόσεων – Μεγάλες Επιχειρήσεις</w:t>
            <w:tab/>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dot" w:pos="8636"/>
            </w:tabs>
            <w:spacing w:after="0" w:before="0" w:line="240" w:lineRule="auto"/>
            <w:ind w:left="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un4wzh82io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8.2.2</w:t>
            </w:r>
          </w:hyperlink>
          <w:hyperlink w:anchor="_wun4wzh82io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_wun4wzh82ioy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Εφαρμογές του Grid για καλύτερη διάρθρωση και οργάνωση υποδομών και παροχή υπηρεσιών – Μικρομεσαίες και Μεγάλες Επιχειρήσεις</w:t>
            <w:tab/>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dot" w:pos="8636"/>
            </w:tabs>
            <w:spacing w:after="0" w:before="0" w:line="240" w:lineRule="auto"/>
            <w:ind w:left="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6vby9t87ymv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8.2.3</w:t>
            </w:r>
          </w:hyperlink>
          <w:hyperlink w:anchor="_6vby9t87ymv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_6vby9t87ymv7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Εφαρμογές στο Δημόσιο Τομέα</w:t>
            <w:tab/>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i36gx6wuzuk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w:t>
            </w:r>
          </w:hyperlink>
          <w:hyperlink w:anchor="_i36gx6wuzuk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_i36gx6wuzuko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Πρακτικά Παραδείγματα</w:t>
            <w:tab/>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dot" w:pos="8636"/>
            </w:tabs>
            <w:spacing w:after="0" w:before="0" w:line="240" w:lineRule="auto"/>
            <w:ind w:left="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lq05c0dbfh6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8.3.1</w:t>
            </w:r>
          </w:hyperlink>
          <w:hyperlink w:anchor="_lq05c0dbfh6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_lq05c0dbfh6t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Καινοτομικές Υπηρεσίες Τουριστικής Βιομηχανίας</w:t>
            <w:tab/>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dot" w:pos="8636"/>
            </w:tabs>
            <w:spacing w:after="0" w:before="0" w:line="240" w:lineRule="auto"/>
            <w:ind w:left="4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q2qpn9c7ms9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8.3.2</w:t>
            </w:r>
          </w:hyperlink>
          <w:hyperlink w:anchor="_q2qpn9c7ms9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_q2qpn9c7ms9l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Καινοτομικές Υπηρεσίες Υγείας</w:t>
            <w:tab/>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rmbf7un96g5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w:t>
            </w:r>
          </w:hyperlink>
          <w:hyperlink w:anchor="_rmbf7un96g5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_rmbf7un96g53 \h </w:instrText>
            <w:fldChar w:fldCharType="separate"/>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Προτάσεις και Συμπεράσματα</w:t>
            <w:tab/>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sj9c05cpnau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9.1</w:t>
            </w:r>
          </w:hyperlink>
          <w:hyperlink w:anchor="_sj9c05cpnau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_sj9c05cpnaue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Προτάσεις προς την Πολιτεία</w:t>
            <w:tab/>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j6e69q20are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9.2</w:t>
            </w:r>
          </w:hyperlink>
          <w:hyperlink w:anchor="_j6e69q20are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_j6e69q20areh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Προτάσεις προς τις μεγάλες επιχειρήσεις</w:t>
            <w:tab/>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o8s69yruftv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9.3</w:t>
            </w:r>
          </w:hyperlink>
          <w:hyperlink w:anchor="_o8s69yruftv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_o8s69yruftv4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Προτάσεις προς τις μικρομεσαίες επιχειρήσεις</w:t>
            <w:tab/>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dot" w:pos="8636"/>
            </w:tabs>
            <w:spacing w:after="0" w:before="0" w:line="240" w:lineRule="auto"/>
            <w:ind w:left="2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komn7ng0ggs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9.4</w:t>
            </w:r>
          </w:hyperlink>
          <w:hyperlink w:anchor="_komn7ng0ggsh">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_komn7ng0ggsh \h </w:instrText>
            <w:fldChar w:fldCharType="separate"/>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Συμπεράσματα</w:t>
            <w:tab/>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vayz6uvnhw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Αναφορές – Παραπομπές - Βιβλιογραφία</w:t>
              <w:tab/>
              <w:t xml:space="preserve">53</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jdi60fxnzq5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Ακρωνύμια</w:t>
              <w:tab/>
              <w:t xml:space="preserve">56</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wktpgsoal5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Παράρτημα Ι: Παραδείγματα Επιτυχημένων Περιπτώσεων Ανάπτυξης ανά Τομέα</w:t>
              <w:tab/>
              <w:t xml:space="preserve">57</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t3atamcyc19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Παράρτημα ΙΙ: Ενδεικτική Λίστα Κατασκευαστών προϊόντων πλέγματος </w:t>
              <w:tab/>
              <w:t xml:space="preserve">59</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8636"/>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f0vvmlwqx5e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Παράρτημα ΙΙΙ: Λίστα Χαρακτηριστικών Δικτυακών Τόπων για το Grid</w:t>
              <w:tab/>
              <w:t xml:space="preserve">60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4">
      <w:pPr>
        <w:rPr>
          <w:sz w:val="21"/>
          <w:szCs w:val="21"/>
          <w:vertAlign w:val="baseline"/>
        </w:rPr>
      </w:pPr>
      <w:r w:rsidDel="00000000" w:rsidR="00000000" w:rsidRPr="00000000">
        <w:rPr>
          <w:rtl w:val="0"/>
        </w:rPr>
      </w:r>
    </w:p>
    <w:p w:rsidR="00000000" w:rsidDel="00000000" w:rsidP="00000000" w:rsidRDefault="00000000" w:rsidRPr="00000000" w14:paraId="00000055">
      <w:pPr>
        <w:rPr>
          <w:sz w:val="21"/>
          <w:szCs w:val="21"/>
          <w:vertAlign w:val="baseline"/>
        </w:rPr>
      </w:pPr>
      <w:r w:rsidDel="00000000" w:rsidR="00000000" w:rsidRPr="00000000">
        <w:rPr>
          <w:rtl w:val="0"/>
        </w:rPr>
      </w:r>
    </w:p>
    <w:p w:rsidR="00000000" w:rsidDel="00000000" w:rsidP="00000000" w:rsidRDefault="00000000" w:rsidRPr="00000000" w14:paraId="00000056">
      <w:pPr>
        <w:jc w:val="center"/>
        <w:rPr>
          <w:b w:val="0"/>
          <w:bCs w:val="0"/>
          <w:sz w:val="28"/>
          <w:szCs w:val="28"/>
          <w:vertAlign w:val="baseline"/>
        </w:rPr>
      </w:pPr>
      <w:r w:rsidDel="00000000" w:rsidR="00000000" w:rsidRPr="00000000">
        <w:br w:type="page"/>
      </w:r>
      <w:r w:rsidDel="00000000" w:rsidR="00000000" w:rsidRPr="00000000">
        <w:rPr>
          <w:b w:val="1"/>
          <w:bCs w:val="1"/>
          <w:sz w:val="28"/>
          <w:szCs w:val="28"/>
          <w:vertAlign w:val="baseline"/>
          <w:rtl w:val="0"/>
        </w:rPr>
        <w:t xml:space="preserve">Πίνακας Σχημάτων</w:t>
      </w:r>
      <w:r w:rsidDel="00000000" w:rsidR="00000000" w:rsidRPr="00000000">
        <w:rPr>
          <w:rtl w:val="0"/>
        </w:rPr>
      </w:r>
    </w:p>
    <w:p w:rsidR="00000000" w:rsidDel="00000000" w:rsidP="00000000" w:rsidRDefault="00000000" w:rsidRPr="00000000" w14:paraId="00000057">
      <w:pPr>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tl w:val="0"/>
        </w:rPr>
      </w:r>
    </w:p>
    <w:sdt>
      <w:sdtPr>
        <w:id w:val="-1176055557"/>
        <w:docPartObj>
          <w:docPartGallery w:val="Table of Contents"/>
          <w:docPartUnique w:val="1"/>
        </w:docPartObj>
      </w:sdtPr>
      <w:sdtContent>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ndplib7goo4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1: Διαστρωμάτωση Υλικού, Μεσισμικού, Υπηρεσιών και Εφαρμογών Πλέγματος</w:t>
              <w:tab/>
              <w:t xml:space="preserve">12</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krzwdved9ew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2: Δομή υλικού και μεσισμικού προϊόντων πλέγματος</w:t>
              <w:tab/>
              <w:t xml:space="preserve">14</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deva7b6f70g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3: Καμπύλη Προσδοκίας (Hype Curve) για την τεχνολογία Grid </w:t>
              <w:tab/>
              <w:t xml:space="preserve">18</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knvxulk97p3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4: Απλοποιημένη Αρχιτεκτονική μιας εταιρικής υποδομής Grid</w:t>
              <w:tab/>
              <w:t xml:space="preserve">20</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jgp5qbiomim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5: Η αναζήτηση κοιτασμάτων καθίσταται δυσκολότερη, ενώ η ζήτηση αυξάνεται</w:t>
              <w:tab/>
              <w:t xml:space="preserve">22</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hwynbq27po1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6: Η παρούσα μορφή των εταιρικών υποδομών πληροφορικής (ως διαφορετικές νησίδες)</w:t>
              <w:tab/>
              <w:t xml:space="preserve">30</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y4gwssu7pc3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7: Η εξέλιξη των υποδομών πληροφορικής στο χρόνο (με τη μορφή 5 διαδοχικών φάσεων)</w:t>
              <w:tab/>
              <w:t xml:space="preserve">33</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y8x7ez22q53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8: Πορεία από το σχεδιασμό στην υλοποίηση ενός Grid</w:t>
              <w:tab/>
              <w:t xml:space="preserve">36</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6"/>
            </w:tabs>
            <w:spacing w:after="0" w:before="0" w:line="240" w:lineRule="auto"/>
            <w:ind w:left="440" w:right="0" w:hanging="4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w:anchor="_grmyxq1cur6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Σχήμα 9: Κλιμακούμενη ανάπτυξη υποδομών πλέγματος: IntraGrids</w:t>
            </w:r>
          </w:hyperlink>
          <w:hyperlink w:anchor="_grmyxq1cur65">
            <w:r w:rsidDel="00000000" w:rsidR="00000000" w:rsidRPr="00000000">
              <w:rPr>
                <w:rFonts w:ascii="Wingdings" w:cs="Wingdings" w:eastAsia="Wingdings" w:hAnsi="Wingdings"/>
                <w:b w:val="0"/>
                <w:bCs w:val="0"/>
                <w:i w:val="0"/>
                <w:iCs w:val="0"/>
                <w:smallCaps w:val="0"/>
                <w:strike w:val="0"/>
                <w:color w:val="000000"/>
                <w:sz w:val="21"/>
                <w:szCs w:val="21"/>
                <w:u w:val="none"/>
                <w:shd w:fill="auto" w:val="clear"/>
                <w:vertAlign w:val="baseline"/>
                <w:rtl w:val="0"/>
              </w:rPr>
              <w:t xml:space="preserve">🡪</w:t>
            </w:r>
          </w:hyperlink>
          <w:hyperlink w:anchor="_grmyxq1cur6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PartnerGrids (ExtraGrids)</w:t>
            </w:r>
          </w:hyperlink>
          <w:hyperlink w:anchor="_grmyxq1cur65">
            <w:r w:rsidDel="00000000" w:rsidR="00000000" w:rsidRPr="00000000">
              <w:rPr>
                <w:rFonts w:ascii="Wingdings" w:cs="Wingdings" w:eastAsia="Wingdings" w:hAnsi="Wingdings"/>
                <w:b w:val="0"/>
                <w:bCs w:val="0"/>
                <w:i w:val="0"/>
                <w:iCs w:val="0"/>
                <w:smallCaps w:val="0"/>
                <w:strike w:val="0"/>
                <w:color w:val="000000"/>
                <w:sz w:val="21"/>
                <w:szCs w:val="21"/>
                <w:u w:val="none"/>
                <w:shd w:fill="auto" w:val="clear"/>
                <w:vertAlign w:val="baseline"/>
                <w:rtl w:val="0"/>
              </w:rPr>
              <w:t xml:space="preserve">🡪</w:t>
            </w:r>
          </w:hyperlink>
          <w:hyperlink w:anchor="_grmyxq1cur6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InterGrids</w:t>
              <w:tab/>
              <w:t xml:space="preserve">36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2">
      <w:pPr>
        <w:rPr>
          <w:vertAlign w:val="baseline"/>
        </w:rPr>
      </w:pPr>
      <w:bookmarkStart w:colFirst="0" w:colLast="0" w:name="_1p0tosfinwze" w:id="1"/>
      <w:bookmarkEnd w:id="1"/>
      <w:r w:rsidDel="00000000" w:rsidR="00000000" w:rsidRPr="00000000">
        <w:br w:type="page"/>
      </w:r>
      <w:r w:rsidDel="00000000" w:rsidR="00000000" w:rsidRPr="00000000">
        <w:rPr>
          <w:rtl w:val="0"/>
        </w:rPr>
      </w:r>
    </w:p>
    <w:p w:rsidR="00000000" w:rsidDel="00000000" w:rsidP="00000000" w:rsidRDefault="00000000" w:rsidRPr="00000000" w14:paraId="00000063">
      <w:pPr>
        <w:pStyle w:val="Heading1"/>
        <w:spacing w:before="0" w:lineRule="auto"/>
        <w:ind w:right="516" w:firstLine="0"/>
        <w:rPr>
          <w:vertAlign w:val="baseline"/>
        </w:rPr>
      </w:pPr>
      <w:bookmarkStart w:colFirst="0" w:colLast="0" w:name="_ib4dppbwewqr" w:id="2"/>
      <w:bookmarkEnd w:id="2"/>
      <w:r w:rsidDel="00000000" w:rsidR="00000000" w:rsidRPr="00000000">
        <w:rPr>
          <w:b w:val="1"/>
          <w:bCs w:val="1"/>
          <w:vertAlign w:val="baseline"/>
          <w:rtl w:val="0"/>
        </w:rPr>
        <w:t xml:space="preserve">Επιτελική Σύνοψη (Executive Summary)</w:t>
      </w:r>
      <w:r w:rsidDel="00000000" w:rsidR="00000000" w:rsidRPr="00000000">
        <w:rPr>
          <w:rtl w:val="0"/>
        </w:rPr>
      </w:r>
    </w:p>
    <w:p w:rsidR="00000000" w:rsidDel="00000000" w:rsidP="00000000" w:rsidRDefault="00000000" w:rsidRPr="00000000" w14:paraId="00000064">
      <w:pPr>
        <w:rPr>
          <w:vertAlign w:val="baseline"/>
        </w:rPr>
      </w:pPr>
      <w:r w:rsidDel="00000000" w:rsidR="00000000" w:rsidRPr="00000000">
        <w:rPr>
          <w:rtl w:val="0"/>
        </w:rPr>
      </w:r>
    </w:p>
    <w:p w:rsidR="00000000" w:rsidDel="00000000" w:rsidP="00000000" w:rsidRDefault="00000000" w:rsidRPr="00000000" w14:paraId="00000065">
      <w:pPr>
        <w:rPr>
          <w:vertAlign w:val="baseline"/>
        </w:rPr>
      </w:pPr>
      <w:r w:rsidDel="00000000" w:rsidR="00000000" w:rsidRPr="00000000">
        <w:rPr>
          <w:vertAlign w:val="baseline"/>
          <w:rtl w:val="0"/>
        </w:rPr>
        <w:t xml:space="preserve">Η τεχνολογία πλέγματος (Grid) αποτελεί το επόμενο επαναστατικό βήμα στον τομέα των κατανεμημένων συστημάτων, παρέχοντας πληθώρα δυνατοτήτων για πρόσβαση σε υπολογιστικούς πόρους, νέες συσκευές και υπηρεσίες. Τα οφέλη της τεχνολογίας πλέγματος έχουν αναδειχθεί σε μεγάλο αριθμό ερευνητικών έργων που έχουν πρόσφατα εκπονηθεί τόσο στις Η.Π.Α όσο και στην Ευρωπαϊκή Ένωση. Η εκπόνηση ερευνητικών έργων συνιστά την πρώτη φάση ανάπτυξης της τεχνολογίας πλέγματος, στην οποία δημιουργήθηκαν οι πρώτες υποδομές, ξεκίνησε η ανάπτυξη προτύπων, και μεταφέρθηκε γνώση σχετικά με τη νέα τεχνολογία από τον κόσμο της έρευνας στο κόσμο της βιομηχανίας. Η φάση αυτή ακολουθείται παγκοσμίως από ένα κύμα βιομηχανικής και εμπορικής ανάπτυξης της τεχνολογίας πλέγματος, με κύριο χαρακτηριστικό την ανάπτυξη υποδομών με στόχο την απτή βελτίωση εταιρικών και επιχειρηματικών αποτελεσμάτων. Η βελτίωση των αποτελεσμάτων αυτών συνίσταται στη μείωση του κόστους απόκτησης και λειτουργίας των υποδομών πληροφορικής, καθώς και στη δραστική επιτάχυνση επιχειρηματικών διαδικασιών. Σε πολλές περιπτώσεις η επιτάχυνση των διαδικασιών συντελεί στην ταχύτερη παραγωγή προϊόντων και υπηρεσιών, με αποτέλεσμα να αναδεικνύεται σε σημαντικό συγκριτικό πλεονέκτημα σε σχέση με τους ανταγωνιστές. </w:t>
      </w:r>
    </w:p>
    <w:p w:rsidR="00000000" w:rsidDel="00000000" w:rsidP="00000000" w:rsidRDefault="00000000" w:rsidRPr="00000000" w14:paraId="00000066">
      <w:pPr>
        <w:rPr>
          <w:vertAlign w:val="baseline"/>
        </w:rPr>
      </w:pPr>
      <w:r w:rsidDel="00000000" w:rsidR="00000000" w:rsidRPr="00000000">
        <w:rPr>
          <w:rtl w:val="0"/>
        </w:rPr>
      </w:r>
    </w:p>
    <w:p w:rsidR="00000000" w:rsidDel="00000000" w:rsidP="00000000" w:rsidRDefault="00000000" w:rsidRPr="00000000" w14:paraId="00000067">
      <w:pPr>
        <w:rPr>
          <w:vertAlign w:val="baseline"/>
        </w:rPr>
      </w:pPr>
      <w:r w:rsidDel="00000000" w:rsidR="00000000" w:rsidRPr="00000000">
        <w:rPr>
          <w:vertAlign w:val="baseline"/>
          <w:rtl w:val="0"/>
        </w:rPr>
        <w:t xml:space="preserve">Οι πρώτες περιπτώσεις ανάπτυξης υποδομών και υπηρεσιών πλέγματος επικεντρώνονται σε συγκεκριμένους βιομηχανικούς τομείς, οι οποίοι και επωφελούνται άμεσα από τις υψηλές υπολογιστικές επιδόσεις της τεχνολογίας πλέγματος. Στους τομείς αυτούς συγκαταλέγονται μεταξύ άλλων η αυτοκινητοβιομηχανία, η αεροναυπηγική, ο αυτοματοποιημένος βιομηχανικός σχεδιασμός γενικότερα, η φαρμακοβιομηχανία, οι οικονομικές υπηρεσίες, η πληροφορική, οι τηλεπικοινωνίες, κ.ο.κ. Η ανάπτυξη υποδομών πλέγματος στους τομείς αυτούς, συνοδεύτηκε και από τη γένεση ενός συνόλου καλών πρακτικών σε σχέση με την ανάπτυξη και την υιοθέτηση της τεχνολογίας. Οι καλές πρακτικές αναφέρονται στην προσεκτική μελέτη και οικονομικοτεχνική ανάλυση των πλεονεκτημάτων μιας λύσης Grid, στο βαθμό εμπλοκής της διοίκησης της εταιρίας, στη θέσπιση πολιτικών και τη διατύπωση απτών στόχων και επιδιώξεων από το Grid, στη δημιουργία κατάλληλης ομάδας εκπόνησης του έργου ανάπτυξης μιας υποδομής Grid, στη μελέτη των ζητημάτων ασφάλειας καθώς και στη σταδιακή και σύμφωνα με τα πρότυπα ανάπτυξη των εταιρικών υποδομών.</w:t>
      </w:r>
    </w:p>
    <w:p w:rsidR="00000000" w:rsidDel="00000000" w:rsidP="00000000" w:rsidRDefault="00000000" w:rsidRPr="00000000" w14:paraId="00000068">
      <w:pPr>
        <w:rPr>
          <w:vertAlign w:val="baseline"/>
        </w:rPr>
      </w:pPr>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vertAlign w:val="baseline"/>
          <w:rtl w:val="0"/>
        </w:rPr>
        <w:t xml:space="preserve">Ο εταιρικός κόσμος, με αιχμή τους μεγάλους κατασκευαστές λογισμικού, αντιμετωπίζει την τεχνολογία πλέγματος όχι μόνο σαν ένα μοντέλο υψηλών υπολογιστικών επιδόσεων, αλλά και σαν ένα τρόπο καλύτερης και οικονομικότερης οργάνωσης και διαχείρισης των εταιρικών υποδομών. Η εναλλακτική αυτή θεώρηση του πλέγματος αναδεικνύει τη συνάφειά του με πλειάδα άλλων τεχνολογιών, όπως π.χ. οι τεχνολογίες εικονικοποίησης (virtualization, virtual managed systems), τα αυτόνομα συστήματα (autonomic computing),  τα μοντέλα χρήσης υπολογιστικής ισχύος, υποδομών και υπηρεσιών (utility computing, application service providers), καθώς και η τεχνολογία κατανεμημένων υπηρεσιών - Web Services. Η συνάφεια αυτή αποτυπώνεται και στα προϊόντα λογισμικού πλέγματος που έχουν αναπτυχθεί και υποστηρίζουν τις πρώτες υποδομές Grid. Θα πρέπει να σημειωθεί ότι η παρούσα διείσδυση της τεχνολογίας πλέγματος είναι ακόμα σε αρχικό στάδιο καθώς δεν έχει ακόμα αγγίξει το επίπεδο ωριμότητας που απαιτείται για μαζική διείσδυση στις επιχειρήσεις. Η ανάπτυξη προτύπων και προϊόντων που συμμορφώνονται με τα πρότυπα αυτά αναμένεται να ανοίξει το δρόμο για τη μαζική διείσδυση του πλέγματος στον εταιρικό κόσμο. Σε μεταγενέστερη φάση (i.e. consumer wave) η τεχνολογία πλέγματος αναμένεται να αγγίξει και τους καταναλωτές, οι οποίοι θα έχουν πρόσβαση σε πλειάδα υπηρεσιών που θα εκτελούνται ή/και θα υποστηρίζονται από αντίστοιχες υποδομές.</w:t>
      </w:r>
    </w:p>
    <w:p w:rsidR="00000000" w:rsidDel="00000000" w:rsidP="00000000" w:rsidRDefault="00000000" w:rsidRPr="00000000" w14:paraId="0000006A">
      <w:pPr>
        <w:rPr>
          <w:vertAlign w:val="baseline"/>
        </w:rPr>
      </w:pPr>
      <w:r w:rsidDel="00000000" w:rsidR="00000000" w:rsidRPr="00000000">
        <w:rPr>
          <w:rtl w:val="0"/>
        </w:rPr>
      </w:r>
    </w:p>
    <w:p w:rsidR="00000000" w:rsidDel="00000000" w:rsidP="00000000" w:rsidRDefault="00000000" w:rsidRPr="00000000" w14:paraId="0000006B">
      <w:pPr>
        <w:rPr>
          <w:vertAlign w:val="baseline"/>
        </w:rPr>
      </w:pPr>
      <w:r w:rsidDel="00000000" w:rsidR="00000000" w:rsidRPr="00000000">
        <w:rPr>
          <w:vertAlign w:val="baseline"/>
          <w:rtl w:val="0"/>
        </w:rPr>
        <w:t xml:space="preserve">Με σημείο εκκίνησης τις παραπάνω παρατηρήσεις, αναλύσεις και συμπεράσματα σχετικά με τη βιομηχανική ανάπτυξη και διείσδυση της τεχνολογίας πλέγματος παγκοσμίως, η ομάδα εργασίας Z6 του Ζ’ κύκλου του e-Business forum μελέτησε τις προοπτικές εφαρμογής της τεχνολογίας Grid στις ελληνικές επιχειρήσεις. Η προσπάθεια αυτή συνιστά μια από τις πρώτες δράσεις για τη διείσδυση της τεχνολογίας Grid στον ελληνικό εταιρικό κόσμο, και συμπληρώνει σχετικές προσπάθειες της ελληνικής ερευνητικής και ακαδημαϊκής κοινότητας (π.χ. την ομάδα Hellas Grid Task Force) για την εξέλιξη των εταιρικών υποδομών Grid και τη συνακόλουθη διάχυση τεχνογνωσίας  στην Ελλάδα. </w:t>
      </w:r>
    </w:p>
    <w:p w:rsidR="00000000" w:rsidDel="00000000" w:rsidP="00000000" w:rsidRDefault="00000000" w:rsidRPr="00000000" w14:paraId="0000006C">
      <w:pPr>
        <w:rPr>
          <w:vertAlign w:val="baseline"/>
        </w:rPr>
      </w:pPr>
      <w:r w:rsidDel="00000000" w:rsidR="00000000" w:rsidRPr="00000000">
        <w:rPr>
          <w:rtl w:val="0"/>
        </w:rPr>
      </w:r>
    </w:p>
    <w:p w:rsidR="00000000" w:rsidDel="00000000" w:rsidP="00000000" w:rsidRDefault="00000000" w:rsidRPr="00000000" w14:paraId="0000006D">
      <w:pPr>
        <w:rPr>
          <w:vertAlign w:val="baseline"/>
        </w:rPr>
      </w:pPr>
      <w:r w:rsidDel="00000000" w:rsidR="00000000" w:rsidRPr="00000000">
        <w:rPr>
          <w:vertAlign w:val="baseline"/>
          <w:rtl w:val="0"/>
        </w:rPr>
        <w:t xml:space="preserve">Παρά το γεγονός ότι η Ελληνική ερευνητική κοινότητα συμμετέχει στην εκπόνηση αρκετών έργων τεχνολογίας πλέγματος, δεν έχει ακόμα καταγραφεί διείσδυση στις ελληνικές επιχειρήσεις. Μάλιστα οι ελληνικές επιχειρήσεις είναι λίγο έως καθόλου ενημερωμένες για την τεχνολογία αυτή. Η ομάδα πραγματοποίησε ένα πρώτο βήμα προς την κατεύθυνση της ενημέρωσης, οργανώνοντας μια ημερίδα για το πλέγμα, στο πλαίσιο της διεθνούς έκθεσης πληροφορικής “COMDEX Greece 2004”. Η ημερίδα φιλοξένησε τις απόψεις τόσο του εταιρικού κόσμου, όσο και της ερευνητικής κοινότητας της χώρας μας, με έμφαση στις απόψεις και τις στρατηγικές των μεγάλων κατασκευαστών που δραστηριοποιούνται στο χώρο των Grids (IBM, Oracle, Sun Microsystems, Hewlett-Packard). Οι κυριότερες από τις απόψεις αυτές απεικονίζονται και στη παρούσα μελέτη.</w:t>
      </w:r>
    </w:p>
    <w:p w:rsidR="00000000" w:rsidDel="00000000" w:rsidP="00000000" w:rsidRDefault="00000000" w:rsidRPr="00000000" w14:paraId="0000006E">
      <w:pPr>
        <w:rPr>
          <w:vertAlign w:val="baseline"/>
        </w:rPr>
      </w:pPr>
      <w:r w:rsidDel="00000000" w:rsidR="00000000" w:rsidRPr="00000000">
        <w:rPr>
          <w:rtl w:val="0"/>
        </w:rPr>
      </w:r>
    </w:p>
    <w:p w:rsidR="00000000" w:rsidDel="00000000" w:rsidP="00000000" w:rsidRDefault="00000000" w:rsidRPr="00000000" w14:paraId="0000006F">
      <w:pPr>
        <w:rPr>
          <w:vertAlign w:val="baseline"/>
        </w:rPr>
      </w:pPr>
      <w:r w:rsidDel="00000000" w:rsidR="00000000" w:rsidRPr="00000000">
        <w:rPr>
          <w:vertAlign w:val="baseline"/>
          <w:rtl w:val="0"/>
        </w:rPr>
        <w:t xml:space="preserve">Μεταξύ των βασικότερων συμπερασμάτων από την εξειδίκευση της οικονομικοτεχνικής ανάλυσης της τεχνολογίας πλέγματος στην ελληνική αγορά, είναι το γεγονός ότι στην Ελλάδα δεν υπάρχει χώρος για μεγάλη διείσδυση του πλέγματος ως “υπερ-υπολογιστικού” μοντέλου. Στο συμπέρασμα αυτό συντείνει το γεγονός ότι δεν υπάρχουν στη χώρα μας πολλές επιχειρηματικές διαδικασίες που να απαιτούν υπολογιστικούς πόρους που είναι εξαιρετικά ακριβοί ή ακόμα και μη διαθέσιμοι. Ορισμένες εξαιρέσεις μπορούν να σημειωθούν στους τομείς της σεισμολογίας, της μετεωρολογίας, και της Εθνικής άμυνας, οι οποίες βέβαια αφορούν κατά κύριο λόγο το δημόσιο τομέα και λιγότερο τις επιχειρήσεις. Κατά συνέπεια δεν είναι εύκολα αξιοποιήσιμα τα πλεονεκτήματα υψηλών επιδόσεων του Grid σε ευρεία κλίμακα στον επιχειρηματικό χώρο. </w:t>
      </w:r>
    </w:p>
    <w:p w:rsidR="00000000" w:rsidDel="00000000" w:rsidP="00000000" w:rsidRDefault="00000000" w:rsidRPr="00000000" w14:paraId="00000070">
      <w:pPr>
        <w:rPr>
          <w:vertAlign w:val="baseline"/>
        </w:rPr>
      </w:pPr>
      <w:r w:rsidDel="00000000" w:rsidR="00000000" w:rsidRPr="00000000">
        <w:rPr>
          <w:rtl w:val="0"/>
        </w:rPr>
      </w:r>
    </w:p>
    <w:p w:rsidR="00000000" w:rsidDel="00000000" w:rsidP="00000000" w:rsidRDefault="00000000" w:rsidRPr="00000000" w14:paraId="00000071">
      <w:pPr>
        <w:rPr>
          <w:vertAlign w:val="baseline"/>
        </w:rPr>
      </w:pPr>
      <w:r w:rsidDel="00000000" w:rsidR="00000000" w:rsidRPr="00000000">
        <w:rPr>
          <w:vertAlign w:val="baseline"/>
          <w:rtl w:val="0"/>
        </w:rPr>
        <w:t xml:space="preserve">Η μελέτη όμως ανέδειξε ως εξαιρετικά πιθανή την αξιοποίηση υποδομών πλέγματος με στόχο την καλύτερη και οικονομικότερη οργάνωση και διαχείριση των υπολογιστικών υποδομών και υπηρεσιών. Μια τέτοια αξιοποίηση θα πραγματοποιηθεί με προσεγγίσεις ανάλογες των μοντέλων utility computing και Application Service Provider (ASPs). Στα πλαίσια τέτοιων επιχειρηματικών μοντέλων αξιοποίησης του πλέγματος είναι δυνατό να εμφανιστούν πολλές επιχειρηματικές ευκαιρίες. Πιο συγκεκριμένα, οι εταιρίες παροχής τηλεπικοινωνιακών υποδομών και υπηρεσιών είναι δυνατό να μετεξελιχθούν σε εταιρίες παροχής υποδομών και υπηρεσιών πλέγματος. Οι επιχειρήσεις μπορούν να εξετάσουν ακόμα το ενδεχόμενο κατ’ απαίτησης χρήσης υπηρεσιών και υποδομών. Ο δημόσιος τομέας είναι δυνατό να ενεργήσει τόσο ως χρήστης των υπηρεσιών αυτών, όσο και ως πάροχος. Παράλληλα, το Grid αποτελεί μια ευκαιρία για το δημόσιο τομέα να οργανώσει και να διαχειριστεί με οικονομικότερο τρόπο τις μεγάλης κλίμακας υποδομές του αλλά και την πλειάδα των ηλεκτρονικών του υπηρεσιών.</w:t>
      </w:r>
    </w:p>
    <w:p w:rsidR="00000000" w:rsidDel="00000000" w:rsidP="00000000" w:rsidRDefault="00000000" w:rsidRPr="00000000" w14:paraId="00000072">
      <w:pPr>
        <w:rPr>
          <w:sz w:val="21"/>
          <w:szCs w:val="21"/>
          <w:vertAlign w:val="baseline"/>
        </w:rPr>
      </w:pPr>
      <w:r w:rsidDel="00000000" w:rsidR="00000000" w:rsidRPr="00000000">
        <w:rPr>
          <w:rtl w:val="0"/>
        </w:rPr>
      </w:r>
    </w:p>
    <w:p w:rsidR="00000000" w:rsidDel="00000000" w:rsidP="00000000" w:rsidRDefault="00000000" w:rsidRPr="00000000" w14:paraId="00000073">
      <w:pPr>
        <w:rPr>
          <w:sz w:val="21"/>
          <w:szCs w:val="21"/>
          <w:vertAlign w:val="baseline"/>
        </w:rPr>
      </w:pPr>
      <w:r w:rsidDel="00000000" w:rsidR="00000000" w:rsidRPr="00000000">
        <w:rPr>
          <w:sz w:val="21"/>
          <w:szCs w:val="21"/>
          <w:vertAlign w:val="baseline"/>
          <w:rtl w:val="0"/>
        </w:rPr>
        <w:t xml:space="preserve">Καθώς το e-business forum δίνει έμφαση σε μικρομεσαίες επιχειρήσεις, η μελέτη επισημαίνει τις ευκαιρίες για τις επιχειρήσεις αυτές. Ειδικότερα, οι μικρομεσαίες επιχειρήσεις μπορούν να αναπτύξουν νέες καινοτομικές υπηρεσίες που να αξιοποιούν τα πλεονεκτήματα των υποδομών πλέγματος. Μερικά ενδεικτικά παραδείγματα αναφέρονται στη μελέτη σχετικά με την ανάπτυξη νέων υπηρεσιών πλέγματος στους τομείς της υγείας και του τουρισμού. Ακόμα όλες οι μικρές και μεσαίες επιχειρήσεις ενδέχεται να μπορούν να ωφεληθούν οικονομικά από τη χρήση υπηρεσιών πλέγματος πάνω σε μια υποδομή Grid, καθώς θα εξοικονομήσουν σημαντικά κονδύλια από το κόστος κτήσης και χρήσης λογισμικού.</w:t>
      </w:r>
    </w:p>
    <w:p w:rsidR="00000000" w:rsidDel="00000000" w:rsidP="00000000" w:rsidRDefault="00000000" w:rsidRPr="00000000" w14:paraId="00000074">
      <w:pPr>
        <w:rPr>
          <w:sz w:val="21"/>
          <w:szCs w:val="21"/>
          <w:vertAlign w:val="baseline"/>
        </w:rPr>
      </w:pPr>
      <w:r w:rsidDel="00000000" w:rsidR="00000000" w:rsidRPr="00000000">
        <w:rPr>
          <w:rtl w:val="0"/>
        </w:rPr>
      </w:r>
    </w:p>
    <w:p w:rsidR="00000000" w:rsidDel="00000000" w:rsidP="00000000" w:rsidRDefault="00000000" w:rsidRPr="00000000" w14:paraId="00000075">
      <w:pPr>
        <w:rPr>
          <w:sz w:val="21"/>
          <w:szCs w:val="21"/>
          <w:vertAlign w:val="baseline"/>
        </w:rPr>
      </w:pPr>
      <w:r w:rsidDel="00000000" w:rsidR="00000000" w:rsidRPr="00000000">
        <w:rPr>
          <w:sz w:val="21"/>
          <w:szCs w:val="21"/>
          <w:vertAlign w:val="baseline"/>
          <w:rtl w:val="0"/>
        </w:rPr>
        <w:t xml:space="preserve">Κλείνοντας την σύντομη αυτή ανασκόπηση του κειμένου, σημειώνουμε ότι τόσο οι επιχειρήσεις όσο και η πολιτεία θα πρέπει να είναι έτοιμες να αξιοποιήσουν την πιθανή έλευση της τεχνολογίας πλέγματος. Η προετοιμασία των επιχειρήσεων αφορά κατά κύριο λόγο στην ενημέρωσή τους σχετικά με την νέα τεχνολογία και τη συνακόλουθη αναγνώριση επιχειρηματικών ευκαιριών. Ακόμα οι επιχειρήσεις θα πρέπει διαρκώς να παρακολουθούν τις τεχνολογικές εξελίξεις σε σχέση με την τεχνολογία πλέγματος, όπως και τις τάσεις της αγοράς. Παράλληλα θα πρέπει να φροντίσουν τη μετατροπή της αρχιτεκτονικής των εφαρμογών τους στα πρότυπα του μοντέλου “n-tier” καθώς οι εφαρμογές “client-server” είναι πλήρως ασύμβατες με την τεχνολογία πλέγματος. Η πολιτεία οφείλει με τη σειρά της να δημιουργήσει τις προϋποθέσεις για την αξιοποίηση της τεχνολογία πλέγματος από τον επιχειρηματικό κόσμο προωθώντας τη συνεχή ενημέρωση και πιλοτική εφαρμογή της τεχνολογία με απώτερο στόχο την ανάδειξη των επιχειρηματικών τους πλεονεκτημάτων. Η παρούσα μελέτη περιλαμβάνει σειρά συγκεκριμένων προτάσεων για την υποστήριξη των παραπάνω στρατηγικών κινήσεων.</w:t>
      </w:r>
    </w:p>
    <w:p w:rsidR="00000000" w:rsidDel="00000000" w:rsidP="00000000" w:rsidRDefault="00000000" w:rsidRPr="00000000" w14:paraId="00000076">
      <w:pPr>
        <w:pStyle w:val="Heading1"/>
        <w:numPr>
          <w:ilvl w:val="0"/>
          <w:numId w:val="10"/>
        </w:numPr>
        <w:ind w:left="432" w:hanging="432"/>
        <w:rPr>
          <w:sz w:val="31"/>
          <w:szCs w:val="31"/>
        </w:rPr>
      </w:pPr>
      <w:bookmarkStart w:colFirst="0" w:colLast="0" w:name="_6arvc1b8j1u7" w:id="3"/>
      <w:bookmarkEnd w:id="3"/>
      <w:r w:rsidDel="00000000" w:rsidR="00000000" w:rsidRPr="00000000">
        <w:br w:type="page"/>
      </w:r>
      <w:r w:rsidDel="00000000" w:rsidR="00000000" w:rsidRPr="00000000">
        <w:rPr>
          <w:b w:val="1"/>
          <w:bCs w:val="1"/>
          <w:sz w:val="31"/>
          <w:szCs w:val="31"/>
          <w:vertAlign w:val="baseline"/>
          <w:rtl w:val="0"/>
        </w:rPr>
        <w:t xml:space="preserve">Εισαγωγή</w:t>
      </w:r>
      <w:r w:rsidDel="00000000" w:rsidR="00000000" w:rsidRPr="00000000">
        <w:rPr>
          <w:rtl w:val="0"/>
        </w:rPr>
      </w:r>
    </w:p>
    <w:p w:rsidR="00000000" w:rsidDel="00000000" w:rsidP="00000000" w:rsidRDefault="00000000" w:rsidRPr="00000000" w14:paraId="00000077">
      <w:pPr>
        <w:rPr>
          <w:sz w:val="21"/>
          <w:szCs w:val="21"/>
          <w:vertAlign w:val="baseline"/>
        </w:rPr>
      </w:pPr>
      <w:r w:rsidDel="00000000" w:rsidR="00000000" w:rsidRPr="00000000">
        <w:rPr>
          <w:sz w:val="21"/>
          <w:szCs w:val="21"/>
          <w:vertAlign w:val="baseline"/>
          <w:rtl w:val="0"/>
        </w:rPr>
        <w:t xml:space="preserve">Το πλέγμα (Grid) αποτελεί το επόμενο επαναστατικό βήμα στον τομέα των κατανεμημένων συστημάτων. Εισάγοντας την έννοια της ‘κοινής’ χρήσης κατανεμημένων πόρων πληροφορικής (π.χ. υπολογιστικών πόρων, χώρου αποθήκευσης δεδομένων, δικτυακών πόρων, λειτουργικών συστημάτων, λογισμικού) υπόσχεται την βελτίωση των υπαρχόντων υπηρεσιών πληροφορικής και τηλεπικοινωνιών, και παρέχει δυνατότητες δημιουργίας νέων καινοτομικών υπηρεσιών. Πλειάδα σημαντικών και επιτυχημένων ερευνητικών έργων -σε παγκόσμιο, πανευρωπαϊκό αλλά και εθνικό επίπεδο- έχουν αναδείξει τα πλεονεκτήματα της δομημένης και οργανωμένης κοινής χρήσης πόρων. Τα πλεονεκτήματα αυτά έχουν καλλιεργήσει αρκετά μεγάλες προσδοκίες σε σχέση με τις πιθανές εφαρμογές του πλέγματος στον ακαδημαϊκό χώρο, στη βιομηχανία αλλά και γενικότερα στην κοινωνία. </w:t>
      </w:r>
    </w:p>
    <w:p w:rsidR="00000000" w:rsidDel="00000000" w:rsidP="00000000" w:rsidRDefault="00000000" w:rsidRPr="00000000" w14:paraId="00000078">
      <w:pPr>
        <w:rPr>
          <w:sz w:val="21"/>
          <w:szCs w:val="21"/>
          <w:vertAlign w:val="baseline"/>
        </w:rPr>
      </w:pPr>
      <w:r w:rsidDel="00000000" w:rsidR="00000000" w:rsidRPr="00000000">
        <w:rPr>
          <w:rtl w:val="0"/>
        </w:rPr>
      </w:r>
    </w:p>
    <w:p w:rsidR="00000000" w:rsidDel="00000000" w:rsidP="00000000" w:rsidRDefault="00000000" w:rsidRPr="00000000" w14:paraId="00000079">
      <w:pPr>
        <w:rPr>
          <w:sz w:val="21"/>
          <w:szCs w:val="21"/>
          <w:vertAlign w:val="baseline"/>
        </w:rPr>
      </w:pPr>
      <w:r w:rsidDel="00000000" w:rsidR="00000000" w:rsidRPr="00000000">
        <w:rPr>
          <w:sz w:val="21"/>
          <w:szCs w:val="21"/>
          <w:vertAlign w:val="baseline"/>
          <w:rtl w:val="0"/>
        </w:rPr>
        <w:t xml:space="preserve">Οι οικονομικοί πόροι που έχουν στηρίξει μέχρι στιγμής την έρευνα και την ανάπτυξη υποδομών και υπηρεσιών πλέγματος προέρχονται στη συντριπτική τους πλειοψηφία από τους προϋπολογισμούς των κρατών. Η πραγματοποίηση των υποσχέσεων την επαναστατικής αυτής τεχνολογίας και η αξιοποίηση των οφελών απαιτούν πιο ενεργή συμμετοχή του εταιρικού κόσμου. Κάτι τέτοιο απαιτεί να κατανοήσει η βιομηχανία τα οφέλη και τις δυνατότητες του πλέγματος και να συνειδητοποιήσει ότι το πλέγμα αποτελεί τεχνολογία που μπορεί να βελτιώσει ουσιαστικά την παραγωγικότητα και τα εταιρικά αποτελέσματα οδηγώντας σε αξιόλογους δείκτες απόδοσης με βάση την επένδυση (σχέση κόστους οφέλους - Return on Investment- ROI). Με βάση τις παρούσες οικονομικές συνθήκες η υιοθέτηση του πλέγματος από τον εταιρικό κόσμο προϋποθέτει την απόδειξη της δυνατότητάς του να οδηγήσει σε θετικούς δείκτες ROI. </w:t>
      </w:r>
    </w:p>
    <w:p w:rsidR="00000000" w:rsidDel="00000000" w:rsidP="00000000" w:rsidRDefault="00000000" w:rsidRPr="00000000" w14:paraId="0000007A">
      <w:pPr>
        <w:rPr>
          <w:sz w:val="21"/>
          <w:szCs w:val="21"/>
          <w:vertAlign w:val="baseline"/>
        </w:rPr>
      </w:pPr>
      <w:r w:rsidDel="00000000" w:rsidR="00000000" w:rsidRPr="00000000">
        <w:rPr>
          <w:rtl w:val="0"/>
        </w:rPr>
      </w:r>
    </w:p>
    <w:p w:rsidR="00000000" w:rsidDel="00000000" w:rsidP="00000000" w:rsidRDefault="00000000" w:rsidRPr="00000000" w14:paraId="0000007B">
      <w:pPr>
        <w:rPr>
          <w:sz w:val="21"/>
          <w:szCs w:val="21"/>
          <w:vertAlign w:val="baseline"/>
        </w:rPr>
      </w:pPr>
      <w:r w:rsidDel="00000000" w:rsidR="00000000" w:rsidRPr="00000000">
        <w:rPr>
          <w:sz w:val="21"/>
          <w:szCs w:val="21"/>
          <w:vertAlign w:val="baseline"/>
          <w:rtl w:val="0"/>
        </w:rPr>
        <w:t xml:space="preserve">Ιδιαίτερα θετικό μήνυμα προς την κατεύθυνση αυτή αποτελεί το γεγονός ότι αρκετές εταιρίες στις Η.Π.Α αλλά και την Ευρωπαϊκή Ένωση έχουν αναπτύξει τα τελευταία δυο χρόνια (2002-2004) υπηρεσίες πλέγματος μέσω των οποίων απολαμβάνουν σειρά οφελών όπως: (α) βελτίωσης της χρησιμοποίησης των εταιρικών πόρων πληροφορικής και τηλεπικοινωνιών, (β) μείωσης μελλοντικών επενδύσεων σε υποδομές πληροφορικής, (γ) καλύτερη διαχείριση εταιρικών πόρων, (δ) καλύτερη ποιότητα προϊόντων, (ε) μικρότερο χρόνο παραγωγής προϊόντων, (στ) δυνατότητα πραγματοποίησης διαδικασιών που δεν θα ήταν δυνατές δίχως την πληθώρα των πόρων που είναι διαθέσιμοι στο πλαίσιο του πλέγματος. Τα περισσότερα από τα οφέλη αυτά ανάγονται σε βελτιστοποίηση των επενδύσεων σε υποδομές πληροφορικής και τηλεπικοινωνιών, και αποτελούν μια σταθερή βάση για την εξάπλωση των υπηρεσιών πλέγματος στον εταιρικό κόσμο. Σε μεταγενέστερη φάση οι εταιρίες θα είναι σε θέση να αναζητήσουν ευκαιρίες για νέες προσοδοφόρες υπηρεσίες.</w:t>
      </w:r>
    </w:p>
    <w:p w:rsidR="00000000" w:rsidDel="00000000" w:rsidP="00000000" w:rsidRDefault="00000000" w:rsidRPr="00000000" w14:paraId="0000007C">
      <w:pPr>
        <w:rPr>
          <w:sz w:val="21"/>
          <w:szCs w:val="21"/>
          <w:vertAlign w:val="baseline"/>
        </w:rPr>
      </w:pPr>
      <w:r w:rsidDel="00000000" w:rsidR="00000000" w:rsidRPr="00000000">
        <w:rPr>
          <w:rtl w:val="0"/>
        </w:rPr>
      </w:r>
    </w:p>
    <w:p w:rsidR="00000000" w:rsidDel="00000000" w:rsidP="00000000" w:rsidRDefault="00000000" w:rsidRPr="00000000" w14:paraId="0000007D">
      <w:pPr>
        <w:rPr>
          <w:sz w:val="21"/>
          <w:szCs w:val="21"/>
          <w:vertAlign w:val="baseline"/>
        </w:rPr>
      </w:pPr>
      <w:r w:rsidDel="00000000" w:rsidR="00000000" w:rsidRPr="00000000">
        <w:rPr>
          <w:sz w:val="21"/>
          <w:szCs w:val="21"/>
          <w:vertAlign w:val="baseline"/>
          <w:rtl w:val="0"/>
        </w:rPr>
        <w:t xml:space="preserve">Η υιοθέτηση και αποδοχή του πλέγματος φαίνεται να είναι ευκολότερη, αποδοτικότερη και περισσότερο προσοδοφόρα σε συγκεκριμένες βιομηχανίες και επιχειρηματικούς τομείς, όπως οι οικονομικές υπηρεσίες, οι υπηρεσίες υγείας, η αυτοκινητοβιομηχανία, οι βιομηχανίες πλαστικών υλικών και πετροχημικών, οι υπηρεσίες τηλεπικοινωνιών, οι εταιρίες πληροφορικής, οι εταιρίες αυτοματοποίησης σχεδιασμού υλικών, καθώς και πλειάδα κυβερνητικών υπηρεσιών.</w:t>
      </w:r>
    </w:p>
    <w:p w:rsidR="00000000" w:rsidDel="00000000" w:rsidP="00000000" w:rsidRDefault="00000000" w:rsidRPr="00000000" w14:paraId="0000007E">
      <w:pPr>
        <w:rPr>
          <w:b w:val="0"/>
          <w:bCs w:val="0"/>
          <w:sz w:val="21"/>
          <w:szCs w:val="21"/>
          <w:u w:val="single"/>
          <w:vertAlign w:val="baseline"/>
        </w:rPr>
      </w:pPr>
      <w:bookmarkStart w:colFirst="0" w:colLast="0" w:name="_vjazg915gkbv" w:id="4"/>
      <w:bookmarkEnd w:id="4"/>
      <w:r w:rsidDel="00000000" w:rsidR="00000000" w:rsidRPr="00000000">
        <w:rPr>
          <w:sz w:val="21"/>
          <w:szCs w:val="21"/>
          <w:vertAlign w:val="baseline"/>
          <w:rtl w:val="0"/>
        </w:rPr>
        <w:t xml:space="preserve">  </w:t>
      </w:r>
      <w:r w:rsidDel="00000000" w:rsidR="00000000" w:rsidRPr="00000000">
        <w:rPr>
          <w:rtl w:val="0"/>
        </w:rPr>
      </w:r>
    </w:p>
    <w:p w:rsidR="00000000" w:rsidDel="00000000" w:rsidP="00000000" w:rsidRDefault="00000000" w:rsidRPr="00000000" w14:paraId="0000007F">
      <w:pPr>
        <w:pStyle w:val="Heading2"/>
        <w:numPr>
          <w:ilvl w:val="1"/>
          <w:numId w:val="10"/>
        </w:numPr>
        <w:spacing w:after="120" w:lineRule="auto"/>
        <w:ind w:left="576" w:right="522" w:hanging="576"/>
        <w:rPr>
          <w:sz w:val="27"/>
          <w:szCs w:val="27"/>
        </w:rPr>
      </w:pPr>
      <w:r w:rsidDel="00000000" w:rsidR="00000000" w:rsidRPr="00000000">
        <w:rPr>
          <w:b w:val="1"/>
          <w:bCs w:val="1"/>
          <w:i w:val="1"/>
          <w:iCs w:val="1"/>
          <w:sz w:val="27"/>
          <w:szCs w:val="27"/>
          <w:vertAlign w:val="baseline"/>
          <w:rtl w:val="0"/>
        </w:rPr>
        <w:t xml:space="preserve">Σκοποί της Ομάδας Εργασίας Grids του eBusiness forum</w:t>
      </w:r>
      <w:r w:rsidDel="00000000" w:rsidR="00000000" w:rsidRPr="00000000">
        <w:rPr>
          <w:rtl w:val="0"/>
        </w:rPr>
      </w:r>
    </w:p>
    <w:p w:rsidR="00000000" w:rsidDel="00000000" w:rsidP="00000000" w:rsidRDefault="00000000" w:rsidRPr="00000000" w14:paraId="00000080">
      <w:pPr>
        <w:rPr>
          <w:sz w:val="21"/>
          <w:szCs w:val="21"/>
          <w:vertAlign w:val="baseline"/>
        </w:rPr>
      </w:pPr>
      <w:r w:rsidDel="00000000" w:rsidR="00000000" w:rsidRPr="00000000">
        <w:rPr>
          <w:sz w:val="21"/>
          <w:szCs w:val="21"/>
          <w:vertAlign w:val="baseline"/>
          <w:rtl w:val="0"/>
        </w:rPr>
        <w:t xml:space="preserve">Η χώρα μας έχει αναπτύξει αρκετές πρωτοβουλίες σε σχέση με τη δημιουργία υποδομών αλλά και την εκπόνηση έργων σχετικών με την τεχνολογία πλέγματος. Οι πρωτοβουλίες αυτές εντοπίζονται στην ερευνητική κοινότητα. Η αξιοποίηση των πλεονεκτημάτων της τεχνολογίας πλέγματος επιβάλλει τη διάδοση και επέκταση της τεχνολογίας αυτής και στον εταιρικό κόσμο. Είναι επιτακτική ανάγκη οι ελληνικές επιχειρήσεις και η ακαδημαϊκή και ερευνητική κοινότητα να δημιουργήσουν ένα κοινό όραμα για την ανάπτυξη και την υιοθέτηση της τεχνολογίας πλέγματος. Επιδίωξη της ομάδας Z6 είναι να συμβάλει στη διαμόρφωση του οράματος αυτού, να διευρύνει  το προβληματισμό σχετικά με τις εφαρμογές τεχνολογίας πλέγματος στην ελληνική κοινωνία και τελικά να διαμορφώσει προϋποθέσεις για τη συνέργια ακαδημαϊκής κοινότητας και εταιρικού κόσμου.</w:t>
      </w:r>
    </w:p>
    <w:p w:rsidR="00000000" w:rsidDel="00000000" w:rsidP="00000000" w:rsidRDefault="00000000" w:rsidRPr="00000000" w14:paraId="00000081">
      <w:pPr>
        <w:rPr>
          <w:sz w:val="21"/>
          <w:szCs w:val="21"/>
          <w:vertAlign w:val="baseline"/>
        </w:rPr>
      </w:pPr>
      <w:r w:rsidDel="00000000" w:rsidR="00000000" w:rsidRPr="00000000">
        <w:rPr>
          <w:rtl w:val="0"/>
        </w:rPr>
      </w:r>
    </w:p>
    <w:p w:rsidR="00000000" w:rsidDel="00000000" w:rsidP="00000000" w:rsidRDefault="00000000" w:rsidRPr="00000000" w14:paraId="00000082">
      <w:pPr>
        <w:rPr>
          <w:sz w:val="21"/>
          <w:szCs w:val="21"/>
          <w:vertAlign w:val="baseline"/>
        </w:rPr>
      </w:pPr>
      <w:r w:rsidDel="00000000" w:rsidR="00000000" w:rsidRPr="00000000">
        <w:rPr>
          <w:sz w:val="21"/>
          <w:szCs w:val="21"/>
          <w:vertAlign w:val="baseline"/>
          <w:rtl w:val="0"/>
        </w:rPr>
        <w:t xml:space="preserve">Οι σκοποί της ομάδας είναι:</w:t>
      </w:r>
    </w:p>
    <w:p w:rsidR="00000000" w:rsidDel="00000000" w:rsidP="00000000" w:rsidRDefault="00000000" w:rsidRPr="00000000" w14:paraId="00000083">
      <w:pPr>
        <w:rPr>
          <w:sz w:val="21"/>
          <w:szCs w:val="21"/>
          <w:vertAlign w:val="baseline"/>
        </w:rPr>
      </w:pPr>
      <w:r w:rsidDel="00000000" w:rsidR="00000000" w:rsidRPr="00000000">
        <w:rPr>
          <w:rtl w:val="0"/>
        </w:rPr>
      </w:r>
    </w:p>
    <w:p w:rsidR="00000000" w:rsidDel="00000000" w:rsidP="00000000" w:rsidRDefault="00000000" w:rsidRPr="00000000" w14:paraId="00000084">
      <w:pPr>
        <w:numPr>
          <w:ilvl w:val="0"/>
          <w:numId w:val="6"/>
        </w:numPr>
        <w:ind w:left="720" w:hanging="360"/>
        <w:rPr>
          <w:sz w:val="21"/>
          <w:szCs w:val="21"/>
        </w:rPr>
      </w:pPr>
      <w:r w:rsidDel="00000000" w:rsidR="00000000" w:rsidRPr="00000000">
        <w:rPr>
          <w:sz w:val="21"/>
          <w:szCs w:val="21"/>
          <w:vertAlign w:val="baseline"/>
          <w:rtl w:val="0"/>
        </w:rPr>
        <w:t xml:space="preserve">Αναγνώριση και ανάλυση των επιχειρηματικών διαδικασιών και υπηρεσιών που μπορούν να ωφεληθούν από την ανάπτυξη και εφαρμογή τεχνολογίας πλέγματος. Αναγνώριση τομέων / δραστηριοτήτων που έχουν ενδιαφέρον στο πλαίσιο δράσης των ελληνικών επιχειρήσεων.</w:t>
      </w:r>
    </w:p>
    <w:p w:rsidR="00000000" w:rsidDel="00000000" w:rsidP="00000000" w:rsidRDefault="00000000" w:rsidRPr="00000000" w14:paraId="00000085">
      <w:pPr>
        <w:numPr>
          <w:ilvl w:val="0"/>
          <w:numId w:val="6"/>
        </w:numPr>
        <w:ind w:left="720" w:hanging="360"/>
        <w:rPr>
          <w:sz w:val="21"/>
          <w:szCs w:val="21"/>
        </w:rPr>
      </w:pPr>
      <w:r w:rsidDel="00000000" w:rsidR="00000000" w:rsidRPr="00000000">
        <w:rPr>
          <w:sz w:val="21"/>
          <w:szCs w:val="21"/>
          <w:vertAlign w:val="baseline"/>
          <w:rtl w:val="0"/>
        </w:rPr>
        <w:t xml:space="preserve">Καταγραφή απαιτήσεων από την τεχνολογία και υπηρεσίες πλέγματος που αποτελούν προϋποθέσεις για εφαρμογή της σε εταιρικές εφαρμογές. Αντιπαραβολή με τη σημερινή κατάσταση της τεχνολογίας και τις σχετικές κατευθύνσεις προτυποποίησης (OGSA / GGF).</w:t>
      </w:r>
    </w:p>
    <w:p w:rsidR="00000000" w:rsidDel="00000000" w:rsidP="00000000" w:rsidRDefault="00000000" w:rsidRPr="00000000" w14:paraId="00000086">
      <w:pPr>
        <w:numPr>
          <w:ilvl w:val="0"/>
          <w:numId w:val="6"/>
        </w:numPr>
        <w:ind w:left="720" w:hanging="360"/>
        <w:rPr>
          <w:sz w:val="21"/>
          <w:szCs w:val="21"/>
        </w:rPr>
      </w:pPr>
      <w:r w:rsidDel="00000000" w:rsidR="00000000" w:rsidRPr="00000000">
        <w:rPr>
          <w:sz w:val="21"/>
          <w:szCs w:val="21"/>
          <w:vertAlign w:val="baseline"/>
          <w:rtl w:val="0"/>
        </w:rPr>
        <w:t xml:space="preserve">Ανάλυση των προοπτικών αξιοποίησης του πλέγματος για την βελτίωση των κυβερνητικών υπηρεσιών.</w:t>
      </w:r>
    </w:p>
    <w:p w:rsidR="00000000" w:rsidDel="00000000" w:rsidP="00000000" w:rsidRDefault="00000000" w:rsidRPr="00000000" w14:paraId="00000087">
      <w:pPr>
        <w:numPr>
          <w:ilvl w:val="0"/>
          <w:numId w:val="6"/>
        </w:numPr>
        <w:ind w:left="720" w:hanging="360"/>
        <w:rPr>
          <w:sz w:val="21"/>
          <w:szCs w:val="21"/>
        </w:rPr>
      </w:pPr>
      <w:r w:rsidDel="00000000" w:rsidR="00000000" w:rsidRPr="00000000">
        <w:rPr>
          <w:sz w:val="21"/>
          <w:szCs w:val="21"/>
          <w:vertAlign w:val="baseline"/>
          <w:rtl w:val="0"/>
        </w:rPr>
        <w:t xml:space="preserve">Ανάλυση νέων καινοτόμων υπηρεσιών η-επιχειρείν που μπορούν να αναπτυχθούν με χρήση τεχνολογίας πλέγματος . </w:t>
      </w:r>
    </w:p>
    <w:p w:rsidR="00000000" w:rsidDel="00000000" w:rsidP="00000000" w:rsidRDefault="00000000" w:rsidRPr="00000000" w14:paraId="00000088">
      <w:pPr>
        <w:numPr>
          <w:ilvl w:val="0"/>
          <w:numId w:val="6"/>
        </w:numPr>
        <w:ind w:left="720" w:hanging="360"/>
        <w:rPr>
          <w:sz w:val="21"/>
          <w:szCs w:val="21"/>
        </w:rPr>
      </w:pPr>
      <w:r w:rsidDel="00000000" w:rsidR="00000000" w:rsidRPr="00000000">
        <w:rPr>
          <w:sz w:val="21"/>
          <w:szCs w:val="21"/>
          <w:vertAlign w:val="baseline"/>
          <w:rtl w:val="0"/>
        </w:rPr>
        <w:t xml:space="preserve">Μοντέλα  σταδιακής εξέλιξης υπαρχόντων δικτυακών (π.χ. ευρυζωνικών υποδομών) και κατανεμημένων υποδομών και εφαρμογών   (π.χ. clusters, web services) προς υποδομές πλέγματος. Ανάλυση μοντέλων σταδιακής ανάπτυξης υποδομών πλέγματος (π.χ. Intra-Grid, Inter-Grid, Extra-Grids).</w:t>
      </w:r>
    </w:p>
    <w:p w:rsidR="00000000" w:rsidDel="00000000" w:rsidP="00000000" w:rsidRDefault="00000000" w:rsidRPr="00000000" w14:paraId="00000089">
      <w:pPr>
        <w:numPr>
          <w:ilvl w:val="0"/>
          <w:numId w:val="6"/>
        </w:numPr>
        <w:ind w:left="720" w:hanging="360"/>
        <w:rPr>
          <w:sz w:val="21"/>
          <w:szCs w:val="21"/>
        </w:rPr>
      </w:pPr>
      <w:r w:rsidDel="00000000" w:rsidR="00000000" w:rsidRPr="00000000">
        <w:rPr>
          <w:sz w:val="21"/>
          <w:szCs w:val="21"/>
          <w:vertAlign w:val="baseline"/>
          <w:rtl w:val="0"/>
        </w:rPr>
        <w:t xml:space="preserve">Τεχνικοοικονομικά μοντέλα ανάπτυξης εφαρμογών πλέγματος. Σχέση κόστους – οφέλους.</w:t>
      </w:r>
    </w:p>
    <w:p w:rsidR="00000000" w:rsidDel="00000000" w:rsidP="00000000" w:rsidRDefault="00000000" w:rsidRPr="00000000" w14:paraId="0000008A">
      <w:pPr>
        <w:numPr>
          <w:ilvl w:val="0"/>
          <w:numId w:val="6"/>
        </w:numPr>
        <w:ind w:left="720" w:hanging="360"/>
        <w:rPr>
          <w:sz w:val="21"/>
          <w:szCs w:val="21"/>
        </w:rPr>
      </w:pPr>
      <w:r w:rsidDel="00000000" w:rsidR="00000000" w:rsidRPr="00000000">
        <w:rPr>
          <w:sz w:val="21"/>
          <w:szCs w:val="21"/>
          <w:vertAlign w:val="baseline"/>
          <w:rtl w:val="0"/>
        </w:rPr>
        <w:t xml:space="preserve">Εκπόνηση προτάσεων προς επιχειρήσεις για την επιχειρηματική χρήση και αξιοποίηση της τεχνολογίας πλέγματος</w:t>
      </w:r>
    </w:p>
    <w:p w:rsidR="00000000" w:rsidDel="00000000" w:rsidP="00000000" w:rsidRDefault="00000000" w:rsidRPr="00000000" w14:paraId="0000008B">
      <w:pPr>
        <w:numPr>
          <w:ilvl w:val="0"/>
          <w:numId w:val="6"/>
        </w:numPr>
        <w:ind w:left="720" w:hanging="360"/>
        <w:rPr>
          <w:sz w:val="21"/>
          <w:szCs w:val="21"/>
        </w:rPr>
      </w:pPr>
      <w:bookmarkStart w:colFirst="0" w:colLast="0" w:name="_u8mat7mlw7rx" w:id="5"/>
      <w:bookmarkEnd w:id="5"/>
      <w:r w:rsidDel="00000000" w:rsidR="00000000" w:rsidRPr="00000000">
        <w:rPr>
          <w:sz w:val="21"/>
          <w:szCs w:val="21"/>
          <w:vertAlign w:val="baseline"/>
          <w:rtl w:val="0"/>
        </w:rPr>
        <w:t xml:space="preserve">Διερεύνηση νέων δυνατοτήτων και πιθανή εκπόνηση προτάσεων προς την Πολιτεία για τη δημιουργία δράσεων σχετικών με την τεχνολογία πλέγματος.</w:t>
      </w:r>
    </w:p>
    <w:p w:rsidR="00000000" w:rsidDel="00000000" w:rsidP="00000000" w:rsidRDefault="00000000" w:rsidRPr="00000000" w14:paraId="0000008C">
      <w:pPr>
        <w:pStyle w:val="Heading2"/>
        <w:numPr>
          <w:ilvl w:val="1"/>
          <w:numId w:val="10"/>
        </w:numPr>
        <w:spacing w:after="120" w:lineRule="auto"/>
        <w:ind w:left="576" w:right="522" w:hanging="576"/>
        <w:rPr>
          <w:sz w:val="27"/>
          <w:szCs w:val="27"/>
        </w:rPr>
      </w:pPr>
      <w:r w:rsidDel="00000000" w:rsidR="00000000" w:rsidRPr="00000000">
        <w:rPr>
          <w:b w:val="1"/>
          <w:bCs w:val="1"/>
          <w:i w:val="1"/>
          <w:iCs w:val="1"/>
          <w:sz w:val="27"/>
          <w:szCs w:val="27"/>
          <w:vertAlign w:val="baseline"/>
          <w:rtl w:val="0"/>
        </w:rPr>
        <w:t xml:space="preserve">Παραδοτέα της Ομάδας Εργασίας  </w:t>
      </w:r>
      <w:r w:rsidDel="00000000" w:rsidR="00000000" w:rsidRPr="00000000">
        <w:rPr>
          <w:rtl w:val="0"/>
        </w:rPr>
      </w:r>
    </w:p>
    <w:p w:rsidR="00000000" w:rsidDel="00000000" w:rsidP="00000000" w:rsidRDefault="00000000" w:rsidRPr="00000000" w14:paraId="0000008D">
      <w:pPr>
        <w:numPr>
          <w:ilvl w:val="0"/>
          <w:numId w:val="8"/>
        </w:numPr>
        <w:ind w:left="720" w:hanging="360"/>
        <w:rPr>
          <w:sz w:val="21"/>
          <w:szCs w:val="21"/>
        </w:rPr>
      </w:pPr>
      <w:r w:rsidDel="00000000" w:rsidR="00000000" w:rsidRPr="00000000">
        <w:rPr>
          <w:sz w:val="21"/>
          <w:szCs w:val="21"/>
          <w:vertAlign w:val="baseline"/>
          <w:rtl w:val="0"/>
        </w:rPr>
        <w:t xml:space="preserve">Παραδοτέο που περιλαμβάνει:</w:t>
      </w:r>
    </w:p>
    <w:p w:rsidR="00000000" w:rsidDel="00000000" w:rsidP="00000000" w:rsidRDefault="00000000" w:rsidRPr="00000000" w14:paraId="0000008E">
      <w:pPr>
        <w:numPr>
          <w:ilvl w:val="1"/>
          <w:numId w:val="7"/>
        </w:numPr>
        <w:ind w:left="1440" w:hanging="360"/>
        <w:jc w:val="left"/>
        <w:rPr>
          <w:sz w:val="21"/>
          <w:szCs w:val="21"/>
        </w:rPr>
      </w:pPr>
      <w:r w:rsidDel="00000000" w:rsidR="00000000" w:rsidRPr="00000000">
        <w:rPr>
          <w:sz w:val="21"/>
          <w:szCs w:val="21"/>
          <w:vertAlign w:val="baseline"/>
          <w:rtl w:val="0"/>
        </w:rPr>
        <w:t xml:space="preserve">Σύντομο θεωρητικό υπόβαθρο</w:t>
      </w:r>
    </w:p>
    <w:p w:rsidR="00000000" w:rsidDel="00000000" w:rsidP="00000000" w:rsidRDefault="00000000" w:rsidRPr="00000000" w14:paraId="0000008F">
      <w:pPr>
        <w:numPr>
          <w:ilvl w:val="1"/>
          <w:numId w:val="7"/>
        </w:numPr>
        <w:ind w:left="1440" w:hanging="360"/>
        <w:jc w:val="left"/>
        <w:rPr>
          <w:sz w:val="21"/>
          <w:szCs w:val="21"/>
        </w:rPr>
      </w:pPr>
      <w:r w:rsidDel="00000000" w:rsidR="00000000" w:rsidRPr="00000000">
        <w:rPr>
          <w:sz w:val="21"/>
          <w:szCs w:val="21"/>
          <w:vertAlign w:val="baseline"/>
          <w:rtl w:val="0"/>
        </w:rPr>
        <w:t xml:space="preserve">Καταγραφή διεθνούς εμπειρίας (business cases, εθνικές πολιτικές, καλές πρακτικές) </w:t>
      </w:r>
    </w:p>
    <w:p w:rsidR="00000000" w:rsidDel="00000000" w:rsidP="00000000" w:rsidRDefault="00000000" w:rsidRPr="00000000" w14:paraId="00000090">
      <w:pPr>
        <w:numPr>
          <w:ilvl w:val="1"/>
          <w:numId w:val="7"/>
        </w:numPr>
        <w:ind w:left="1440" w:hanging="360"/>
        <w:jc w:val="left"/>
        <w:rPr>
          <w:sz w:val="21"/>
          <w:szCs w:val="21"/>
        </w:rPr>
      </w:pPr>
      <w:r w:rsidDel="00000000" w:rsidR="00000000" w:rsidRPr="00000000">
        <w:rPr>
          <w:sz w:val="21"/>
          <w:szCs w:val="21"/>
          <w:vertAlign w:val="baseline"/>
          <w:rtl w:val="0"/>
        </w:rPr>
        <w:t xml:space="preserve">Ανάλυση υφιστάμενης κατάστασης στην Ελλάδα</w:t>
      </w:r>
    </w:p>
    <w:p w:rsidR="00000000" w:rsidDel="00000000" w:rsidP="00000000" w:rsidRDefault="00000000" w:rsidRPr="00000000" w14:paraId="00000091">
      <w:pPr>
        <w:numPr>
          <w:ilvl w:val="1"/>
          <w:numId w:val="7"/>
        </w:numPr>
        <w:ind w:left="1440" w:hanging="360"/>
        <w:jc w:val="left"/>
        <w:rPr>
          <w:sz w:val="21"/>
          <w:szCs w:val="21"/>
        </w:rPr>
      </w:pPr>
      <w:r w:rsidDel="00000000" w:rsidR="00000000" w:rsidRPr="00000000">
        <w:rPr>
          <w:sz w:val="21"/>
          <w:szCs w:val="21"/>
          <w:vertAlign w:val="baseline"/>
          <w:rtl w:val="0"/>
        </w:rPr>
        <w:t xml:space="preserve">Προτάσεις προς την Πολιτεία</w:t>
      </w:r>
    </w:p>
    <w:p w:rsidR="00000000" w:rsidDel="00000000" w:rsidP="00000000" w:rsidRDefault="00000000" w:rsidRPr="00000000" w14:paraId="00000092">
      <w:pPr>
        <w:numPr>
          <w:ilvl w:val="1"/>
          <w:numId w:val="7"/>
        </w:numPr>
        <w:ind w:left="1440" w:hanging="360"/>
        <w:jc w:val="left"/>
        <w:rPr>
          <w:sz w:val="21"/>
          <w:szCs w:val="21"/>
        </w:rPr>
      </w:pPr>
      <w:r w:rsidDel="00000000" w:rsidR="00000000" w:rsidRPr="00000000">
        <w:rPr>
          <w:sz w:val="21"/>
          <w:szCs w:val="21"/>
          <w:vertAlign w:val="baseline"/>
          <w:rtl w:val="0"/>
        </w:rPr>
        <w:t xml:space="preserve">Προτάσεις προς τις επιχειρήσεις</w:t>
      </w:r>
    </w:p>
    <w:p w:rsidR="00000000" w:rsidDel="00000000" w:rsidP="00000000" w:rsidRDefault="00000000" w:rsidRPr="00000000" w14:paraId="00000093">
      <w:pPr>
        <w:rPr>
          <w:sz w:val="21"/>
          <w:szCs w:val="21"/>
          <w:vertAlign w:val="baseline"/>
        </w:rPr>
      </w:pPr>
      <w:r w:rsidDel="00000000" w:rsidR="00000000" w:rsidRPr="00000000">
        <w:rPr>
          <w:rtl w:val="0"/>
        </w:rPr>
      </w:r>
    </w:p>
    <w:p w:rsidR="00000000" w:rsidDel="00000000" w:rsidP="00000000" w:rsidRDefault="00000000" w:rsidRPr="00000000" w14:paraId="00000094">
      <w:pPr>
        <w:numPr>
          <w:ilvl w:val="0"/>
          <w:numId w:val="8"/>
        </w:numPr>
        <w:ind w:left="720" w:hanging="360"/>
        <w:rPr>
          <w:sz w:val="21"/>
          <w:szCs w:val="21"/>
        </w:rPr>
      </w:pPr>
      <w:r w:rsidDel="00000000" w:rsidR="00000000" w:rsidRPr="00000000">
        <w:rPr>
          <w:sz w:val="21"/>
          <w:szCs w:val="21"/>
          <w:vertAlign w:val="baseline"/>
          <w:rtl w:val="0"/>
        </w:rPr>
        <w:t xml:space="preserve">Ενημερωτικό φυλλάδιο και video για επιχειρήσεις σχετικά με την τεχνολογία πλέγματος και τις πιθανές επιχειρηματικές της χρήσεις</w:t>
      </w:r>
    </w:p>
    <w:p w:rsidR="00000000" w:rsidDel="00000000" w:rsidP="00000000" w:rsidRDefault="00000000" w:rsidRPr="00000000" w14:paraId="00000095">
      <w:pPr>
        <w:ind w:left="360" w:firstLine="0"/>
        <w:rPr>
          <w:sz w:val="21"/>
          <w:szCs w:val="21"/>
          <w:vertAlign w:val="baseline"/>
        </w:rPr>
      </w:pPr>
      <w:r w:rsidDel="00000000" w:rsidR="00000000" w:rsidRPr="00000000">
        <w:rPr>
          <w:rtl w:val="0"/>
        </w:rPr>
      </w:r>
    </w:p>
    <w:p w:rsidR="00000000" w:rsidDel="00000000" w:rsidP="00000000" w:rsidRDefault="00000000" w:rsidRPr="00000000" w14:paraId="00000096">
      <w:pPr>
        <w:numPr>
          <w:ilvl w:val="0"/>
          <w:numId w:val="8"/>
        </w:numPr>
        <w:ind w:left="720" w:hanging="360"/>
        <w:rPr>
          <w:sz w:val="21"/>
          <w:szCs w:val="21"/>
        </w:rPr>
      </w:pPr>
      <w:r w:rsidDel="00000000" w:rsidR="00000000" w:rsidRPr="00000000">
        <w:rPr>
          <w:sz w:val="21"/>
          <w:szCs w:val="21"/>
          <w:vertAlign w:val="baseline"/>
          <w:rtl w:val="0"/>
        </w:rPr>
        <w:t xml:space="preserve">Grid Ημερίδα – public awareness event με τη συμμετοχή εταιρικών αλλά και ερευνητικών φορέων που δραστηριοποιούνται στην περιοχή του πλέγματος</w:t>
      </w:r>
      <w:r w:rsidDel="00000000" w:rsidR="00000000" w:rsidRPr="00000000">
        <w:rPr>
          <w:sz w:val="21"/>
          <w:szCs w:val="21"/>
          <w:vertAlign w:val="superscript"/>
        </w:rPr>
        <w:footnoteReference w:customMarkFollows="0" w:id="0"/>
      </w:r>
      <w:r w:rsidDel="00000000" w:rsidR="00000000" w:rsidRPr="00000000">
        <w:rPr>
          <w:sz w:val="21"/>
          <w:szCs w:val="21"/>
          <w:vertAlign w:val="baseline"/>
          <w:rtl w:val="0"/>
        </w:rPr>
        <w:t xml:space="preserve">.</w:t>
      </w:r>
    </w:p>
    <w:p w:rsidR="00000000" w:rsidDel="00000000" w:rsidP="00000000" w:rsidRDefault="00000000" w:rsidRPr="00000000" w14:paraId="00000097">
      <w:pPr>
        <w:rPr>
          <w:sz w:val="21"/>
          <w:szCs w:val="21"/>
          <w:vertAlign w:val="baseline"/>
        </w:rPr>
      </w:pPr>
      <w:bookmarkStart w:colFirst="0" w:colLast="0" w:name="_7bwchedwskh6" w:id="6"/>
      <w:bookmarkEnd w:id="6"/>
      <w:r w:rsidDel="00000000" w:rsidR="00000000" w:rsidRPr="00000000">
        <w:rPr>
          <w:rtl w:val="0"/>
        </w:rPr>
      </w:r>
    </w:p>
    <w:p w:rsidR="00000000" w:rsidDel="00000000" w:rsidP="00000000" w:rsidRDefault="00000000" w:rsidRPr="00000000" w14:paraId="00000098">
      <w:pPr>
        <w:pStyle w:val="Heading1"/>
        <w:numPr>
          <w:ilvl w:val="0"/>
          <w:numId w:val="10"/>
        </w:numPr>
        <w:ind w:left="432" w:hanging="432"/>
        <w:rPr>
          <w:sz w:val="31"/>
          <w:szCs w:val="31"/>
        </w:rPr>
      </w:pPr>
      <w:r w:rsidDel="00000000" w:rsidR="00000000" w:rsidRPr="00000000">
        <w:rPr>
          <w:b w:val="1"/>
          <w:bCs w:val="1"/>
          <w:sz w:val="31"/>
          <w:szCs w:val="31"/>
          <w:vertAlign w:val="baseline"/>
          <w:rtl w:val="0"/>
        </w:rPr>
        <w:t xml:space="preserve">Τεχνολογίας Πλέγματος: ορισμοί, πρότυπα, πρωτοβουλίες, εφαρμογές </w:t>
      </w:r>
      <w:r w:rsidDel="00000000" w:rsidR="00000000" w:rsidRPr="00000000">
        <w:rPr>
          <w:rtl w:val="0"/>
        </w:rPr>
      </w:r>
    </w:p>
    <w:p w:rsidR="00000000" w:rsidDel="00000000" w:rsidP="00000000" w:rsidRDefault="00000000" w:rsidRPr="00000000" w14:paraId="00000099">
      <w:pPr>
        <w:rPr>
          <w:sz w:val="21"/>
          <w:szCs w:val="21"/>
          <w:vertAlign w:val="baseline"/>
        </w:rPr>
      </w:pPr>
      <w:r w:rsidDel="00000000" w:rsidR="00000000" w:rsidRPr="00000000">
        <w:rPr>
          <w:sz w:val="21"/>
          <w:szCs w:val="21"/>
          <w:vertAlign w:val="baseline"/>
          <w:rtl w:val="0"/>
        </w:rPr>
        <w:t xml:space="preserve">Το Grid (υπερ-υπολογιστικό πλέγμα) αποτελεί μια τεχνολογία που προσελκύει όλο και περισσότερο ενδιαφέρον τόσο σε ερευνητικό / ακαδημαϊκό, όσο και σε εταιρικό / εμπορικό / βιομηχανικό επίπεδο [1-3]. Στο πλαίσιο ερευνητικών έργων έχουν αναδειχθεί τα πλεονεκτήματα της τεχνολογίας πλέγματος σε σχέση με την δημιουργία υποδομών και τη συνακόλουθη παροχή υπολογιστικών υπηρεσιών υψηλών επιδόσεων. Τα τελευταία χρόνια η τεχνολογία πλέγματος έχει επεκταθεί προς τη γενικότερη κατεύθυνση της πρόσβασης σε κατανεμημένους υπολογιστικούς πόρους και υπηρεσίες, αλλά και της οικονομικότερης λειτουργίας και διαχείρισης της υπολογιστικής υποδομής [4-5]. Υπό το πρίσμα αυτό επεκτείνεται και σε επιχειρηματικές εφαρμογές. Σε γενικές γραμμές τόσο η ακαδημαϊκή κοινότητα, όσο και η βιομηχανία τείνουν να συγκλίνουν σε σχέση με τις απόψεις τους αλλά και το όραμά τους για το Grid. Η σύγκλιση αυτή προωθείται και μέσα από διαδικασίες προτυποποίησης. Στη συνέχεια παραθέτουμε συνοπτικά αντιπροσωπευτικές  απόψεις και ορισμούς για την τεχνολογία πλέγματος, τόσο από την ερευνητική κοινότητα όσο και από τη βιομηχανία, καθώς και τις σημαντικότερες πρωτοβουλίες προτυποποίησης.</w:t>
      </w:r>
    </w:p>
    <w:p w:rsidR="00000000" w:rsidDel="00000000" w:rsidP="00000000" w:rsidRDefault="00000000" w:rsidRPr="00000000" w14:paraId="0000009A">
      <w:pPr>
        <w:rPr>
          <w:sz w:val="21"/>
          <w:szCs w:val="21"/>
          <w:vertAlign w:val="baseline"/>
        </w:rPr>
      </w:pPr>
      <w:r w:rsidDel="00000000" w:rsidR="00000000" w:rsidRPr="00000000">
        <w:rPr>
          <w:rtl w:val="0"/>
        </w:rPr>
      </w:r>
    </w:p>
    <w:p w:rsidR="00000000" w:rsidDel="00000000" w:rsidP="00000000" w:rsidRDefault="00000000" w:rsidRPr="00000000" w14:paraId="0000009B">
      <w:pPr>
        <w:rPr>
          <w:sz w:val="21"/>
          <w:szCs w:val="21"/>
          <w:vertAlign w:val="baseline"/>
        </w:rPr>
      </w:pPr>
      <w:r w:rsidDel="00000000" w:rsidR="00000000" w:rsidRPr="00000000">
        <w:rPr>
          <w:rtl w:val="0"/>
        </w:rPr>
      </w:r>
    </w:p>
    <w:p w:rsidR="00000000" w:rsidDel="00000000" w:rsidP="00000000" w:rsidRDefault="00000000" w:rsidRPr="00000000" w14:paraId="0000009C">
      <w:pPr>
        <w:rPr>
          <w:b w:val="0"/>
          <w:bCs w:val="0"/>
          <w:sz w:val="21"/>
          <w:szCs w:val="21"/>
          <w:vertAlign w:val="baseline"/>
        </w:rPr>
      </w:pPr>
      <w:r w:rsidDel="00000000" w:rsidR="00000000" w:rsidRPr="00000000">
        <w:rPr>
          <w:b w:val="1"/>
          <w:bCs w:val="1"/>
          <w:sz w:val="21"/>
          <w:szCs w:val="21"/>
          <w:vertAlign w:val="baseline"/>
          <w:rtl w:val="0"/>
        </w:rPr>
        <w:t xml:space="preserve">Το Grid για την Ερευνητική και Ακαδημαϊκή κοινότητα</w:t>
      </w:r>
      <w:r w:rsidDel="00000000" w:rsidR="00000000" w:rsidRPr="00000000">
        <w:rPr>
          <w:rtl w:val="0"/>
        </w:rPr>
      </w:r>
    </w:p>
    <w:p w:rsidR="00000000" w:rsidDel="00000000" w:rsidP="00000000" w:rsidRDefault="00000000" w:rsidRPr="00000000" w14:paraId="0000009D">
      <w:pPr>
        <w:rPr>
          <w:sz w:val="21"/>
          <w:szCs w:val="21"/>
          <w:vertAlign w:val="baseline"/>
        </w:rPr>
      </w:pPr>
      <w:r w:rsidDel="00000000" w:rsidR="00000000" w:rsidRPr="00000000">
        <w:rPr>
          <w:sz w:val="21"/>
          <w:szCs w:val="21"/>
          <w:vertAlign w:val="baseline"/>
          <w:rtl w:val="0"/>
        </w:rPr>
        <w:t xml:space="preserve">Η τεχνολογία πλέγματος (Grid) επινοήθηκε από την ακαδημαϊκή κοινότητα και αρχικά χρησιμοποιήθηκε για την υποστήριξη υπολογιστικών εφαρμογών υψηλών επιδόσεων [6]. Τα πλεονεκτήματά της έγιναν ορατά στο πλαίσιο πληθώρας ερευνητικών και ακαδημαϊκών έργων που εκπονήθηκαν από τα πρώτα χρόνια εμφάνισης της τεχνολογίας πλέγματος. Ειδικότερα, στο πλαίσιο των πρώτων υποδομών έχει αναπτυχθεί πλήθος εφαρμογών, με αιχμή επιστημονικούς κλάδους που παραδοσιακά απαιτούν μεγάλη υπολογιστική ισχύ, όπως για παράδειγμα η Φυσική Υψηλών Ενεργειών, η Αστρονομία, η Μετεωρολογία, οι Βιο-Ιατρικές επιστήμες, η Χημεία, η Ηλεκτρονική, κλπ. Στους τομείς αυτούς δημιουργήθηκαν συμπράξεις και συνεργασίες που παρέχουν την ποσότητα υπολογιστικών πόρων που απαιτείται για την αντιμετώπιση προβλημάτων τα οποία στο παρελθόν ήταν πολύ δύσκολο έως αδύνατο να αντιμετωπιστούν. </w:t>
      </w:r>
    </w:p>
    <w:p w:rsidR="00000000" w:rsidDel="00000000" w:rsidP="00000000" w:rsidRDefault="00000000" w:rsidRPr="00000000" w14:paraId="0000009E">
      <w:pPr>
        <w:rPr>
          <w:sz w:val="21"/>
          <w:szCs w:val="21"/>
          <w:vertAlign w:val="baseline"/>
        </w:rPr>
      </w:pPr>
      <w:r w:rsidDel="00000000" w:rsidR="00000000" w:rsidRPr="00000000">
        <w:rPr>
          <w:rtl w:val="0"/>
        </w:rPr>
      </w:r>
    </w:p>
    <w:p w:rsidR="00000000" w:rsidDel="00000000" w:rsidP="00000000" w:rsidRDefault="00000000" w:rsidRPr="00000000" w14:paraId="0000009F">
      <w:pPr>
        <w:rPr>
          <w:sz w:val="21"/>
          <w:szCs w:val="21"/>
          <w:vertAlign w:val="baseline"/>
        </w:rPr>
      </w:pPr>
      <w:r w:rsidDel="00000000" w:rsidR="00000000" w:rsidRPr="00000000">
        <w:rPr>
          <w:sz w:val="21"/>
          <w:szCs w:val="21"/>
          <w:vertAlign w:val="baseline"/>
          <w:rtl w:val="0"/>
        </w:rPr>
        <w:t xml:space="preserve">Σταδιακά η τεχνολογία αυτή εξελίχθηκε και επεκτάθηκε εννοιολογικά και πρακτικά για να υποστηρίξει πολύ μεγαλύτερο εύρος εφαρμογών. Οι εφαρμογές αυτές δεν αφορούν μόνο σε υπολογιστικά συστήματα υψηλών επιδόσεων, αλλά επεκτείνονται σε εφαρμογές πρόσβασης σε κατανεμημένους υπολογιστικούς πόρους (π.χ. δεδομένα, υπολογιστική ισχύ) αλλά και υπηρεσίες. Πρόσφατα η πρόσβαση αυτή στο πλαίσιο ενός πλέγματος (Grid) είναι δυνατό να πραγματοποιείται κατ’ απαίτηση (on-demand), ενώ περιλαμβάνει και υπηρεσίες διαχείρισης και οργάνωσης του συνόλου των υπολογιστικών πόρων. </w:t>
      </w:r>
    </w:p>
    <w:p w:rsidR="00000000" w:rsidDel="00000000" w:rsidP="00000000" w:rsidRDefault="00000000" w:rsidRPr="00000000" w14:paraId="000000A0">
      <w:pPr>
        <w:rPr>
          <w:sz w:val="21"/>
          <w:szCs w:val="21"/>
          <w:vertAlign w:val="baseline"/>
        </w:rPr>
      </w:pPr>
      <w:r w:rsidDel="00000000" w:rsidR="00000000" w:rsidRPr="00000000">
        <w:rPr>
          <w:rtl w:val="0"/>
        </w:rPr>
      </w:r>
    </w:p>
    <w:p w:rsidR="00000000" w:rsidDel="00000000" w:rsidP="00000000" w:rsidRDefault="00000000" w:rsidRPr="00000000" w14:paraId="000000A1">
      <w:pPr>
        <w:rPr>
          <w:sz w:val="21"/>
          <w:szCs w:val="21"/>
          <w:vertAlign w:val="baseline"/>
        </w:rPr>
      </w:pPr>
      <w:r w:rsidDel="00000000" w:rsidR="00000000" w:rsidRPr="00000000">
        <w:rPr>
          <w:sz w:val="21"/>
          <w:szCs w:val="21"/>
          <w:vertAlign w:val="baseline"/>
          <w:rtl w:val="0"/>
        </w:rPr>
        <w:t xml:space="preserve">Η εξέλιξη αυτή της τεχνολογίας πλέγματος, αλλά και των εφαρμογών της αντικατοπτρίζεται πλήρως στους διάφορους ορισμούς που έχουν δοθεί στην τεχνολογία πλέγματος από την ερευνητική και ακαδημαϊκή κοινότητα και πιο συγκεκριμένα αυτούς που συνέλαβαν την ιδέα. Πιο συγκεκριμένα, ο αρχικός ορισμός [7-8] επικεντρώνονταν σε πλέγματα με έμφαση στην υπολογιστική ισχύ (computational grids), ορίζοντας το Grid ως υποδομή υλικού και λογισμικού που παρέχει αξιόπιστη (reliable), συνεπή (consistent), πανταχού παρούσα (pervasive) και χαμηλού κόστους (inexpensive) πρόσβαση σε υπολογιστικές δυνατότητες υψηλών απαιτήσεων. Η εξέλιξη του ορισμού αυτού, περιέλαβε κοινωνικά ζητήματα και ζητήματα πολιτικής, συνδέοντας το Grid με την έννοια της κοινής χρήσης πόρων στο πλαίσιο εικονικών οργανισμών (Virtual Organizations). Ειδικότερα σύμφωνα με την εξέλιξη αυτή, ένα πλέγμα συνιστά υποδομή που επιτρέπει την οργανωμένη κοινή χρήση πόρων για επίλυση προβλημάτων στο πλαίσιο δυναμικών εικονικών οργανωτικών δομών που σχηματίζονται από τη συνάθροιση ή συνεργασία πολλαπλών οργανισμών. Σήμερα, ένα πλέγμα χαρακτηρίζεται από τα παρακάτω τρία βασικά χαρακτηριστικά [7]:</w:t>
      </w:r>
    </w:p>
    <w:p w:rsidR="00000000" w:rsidDel="00000000" w:rsidP="00000000" w:rsidRDefault="00000000" w:rsidRPr="00000000" w14:paraId="000000A2">
      <w:pPr>
        <w:rPr>
          <w:sz w:val="21"/>
          <w:szCs w:val="21"/>
          <w:vertAlign w:val="baseline"/>
        </w:rPr>
      </w:pPr>
      <w:r w:rsidDel="00000000" w:rsidR="00000000" w:rsidRPr="00000000">
        <w:rPr>
          <w:rtl w:val="0"/>
        </w:rPr>
      </w:r>
    </w:p>
    <w:p w:rsidR="00000000" w:rsidDel="00000000" w:rsidP="00000000" w:rsidRDefault="00000000" w:rsidRPr="00000000" w14:paraId="000000A3">
      <w:pPr>
        <w:numPr>
          <w:ilvl w:val="0"/>
          <w:numId w:val="9"/>
        </w:numPr>
        <w:ind w:left="720" w:hanging="360"/>
        <w:rPr>
          <w:sz w:val="21"/>
          <w:szCs w:val="21"/>
        </w:rPr>
      </w:pPr>
      <w:r w:rsidDel="00000000" w:rsidR="00000000" w:rsidRPr="00000000">
        <w:rPr>
          <w:sz w:val="21"/>
          <w:szCs w:val="21"/>
          <w:vertAlign w:val="baseline"/>
          <w:rtl w:val="0"/>
        </w:rPr>
        <w:t xml:space="preserve">Το συνάθροιση πόρων που δεν υπόκεινται σε κεντρικό έλεγχο</w:t>
      </w:r>
    </w:p>
    <w:p w:rsidR="00000000" w:rsidDel="00000000" w:rsidP="00000000" w:rsidRDefault="00000000" w:rsidRPr="00000000" w14:paraId="000000A4">
      <w:pPr>
        <w:numPr>
          <w:ilvl w:val="0"/>
          <w:numId w:val="9"/>
        </w:numPr>
        <w:ind w:left="720" w:hanging="360"/>
        <w:rPr>
          <w:sz w:val="21"/>
          <w:szCs w:val="21"/>
        </w:rPr>
      </w:pPr>
      <w:r w:rsidDel="00000000" w:rsidR="00000000" w:rsidRPr="00000000">
        <w:rPr>
          <w:sz w:val="21"/>
          <w:szCs w:val="21"/>
          <w:vertAlign w:val="baseline"/>
          <w:rtl w:val="0"/>
        </w:rPr>
        <w:t xml:space="preserve">Τη χρήση προτυποποιημένων διεπαφών (standardized interfaces) μεταξύ των στοιχείων ενός πλέγματος</w:t>
      </w:r>
    </w:p>
    <w:p w:rsidR="00000000" w:rsidDel="00000000" w:rsidP="00000000" w:rsidRDefault="00000000" w:rsidRPr="00000000" w14:paraId="000000A5">
      <w:pPr>
        <w:numPr>
          <w:ilvl w:val="0"/>
          <w:numId w:val="9"/>
        </w:numPr>
        <w:ind w:left="720" w:hanging="360"/>
        <w:rPr>
          <w:sz w:val="21"/>
          <w:szCs w:val="21"/>
        </w:rPr>
      </w:pPr>
      <w:r w:rsidDel="00000000" w:rsidR="00000000" w:rsidRPr="00000000">
        <w:rPr>
          <w:sz w:val="21"/>
          <w:szCs w:val="21"/>
          <w:vertAlign w:val="baseline"/>
          <w:rtl w:val="0"/>
        </w:rPr>
        <w:t xml:space="preserve">Την παροχή υπηρεσιών υψηλής ποιότητας (π.χ. υψηλών υπολογιστικών επιδόσεων)</w:t>
      </w:r>
    </w:p>
    <w:p w:rsidR="00000000" w:rsidDel="00000000" w:rsidP="00000000" w:rsidRDefault="00000000" w:rsidRPr="00000000" w14:paraId="000000A6">
      <w:pPr>
        <w:rPr>
          <w:sz w:val="21"/>
          <w:szCs w:val="21"/>
          <w:vertAlign w:val="baseline"/>
        </w:rPr>
      </w:pPr>
      <w:r w:rsidDel="00000000" w:rsidR="00000000" w:rsidRPr="00000000">
        <w:rPr>
          <w:rtl w:val="0"/>
        </w:rPr>
      </w:r>
    </w:p>
    <w:p w:rsidR="00000000" w:rsidDel="00000000" w:rsidP="00000000" w:rsidRDefault="00000000" w:rsidRPr="00000000" w14:paraId="000000A7">
      <w:pPr>
        <w:rPr>
          <w:b w:val="0"/>
          <w:bCs w:val="0"/>
          <w:sz w:val="21"/>
          <w:szCs w:val="21"/>
          <w:vertAlign w:val="baseline"/>
        </w:rPr>
      </w:pPr>
      <w:r w:rsidDel="00000000" w:rsidR="00000000" w:rsidRPr="00000000">
        <w:rPr>
          <w:b w:val="1"/>
          <w:bCs w:val="1"/>
          <w:sz w:val="21"/>
          <w:szCs w:val="21"/>
          <w:vertAlign w:val="baseline"/>
          <w:rtl w:val="0"/>
        </w:rPr>
        <w:t xml:space="preserve">Το Grid για τον επιχειρηματικό κόσμο</w:t>
      </w:r>
      <w:r w:rsidDel="00000000" w:rsidR="00000000" w:rsidRPr="00000000">
        <w:rPr>
          <w:rtl w:val="0"/>
        </w:rPr>
      </w:r>
    </w:p>
    <w:p w:rsidR="00000000" w:rsidDel="00000000" w:rsidP="00000000" w:rsidRDefault="00000000" w:rsidRPr="00000000" w14:paraId="000000A8">
      <w:pPr>
        <w:rPr>
          <w:sz w:val="21"/>
          <w:szCs w:val="21"/>
          <w:vertAlign w:val="baseline"/>
        </w:rPr>
      </w:pPr>
      <w:r w:rsidDel="00000000" w:rsidR="00000000" w:rsidRPr="00000000">
        <w:rPr>
          <w:sz w:val="21"/>
          <w:szCs w:val="21"/>
          <w:vertAlign w:val="baseline"/>
          <w:rtl w:val="0"/>
        </w:rPr>
        <w:t xml:space="preserve">Κεντρικό ζήτημα για την παρούσα μελέτη αποτελούν οι εφαρμογές της τεχνολογίας πλέγματος στον επιχειρηματικό κόσμο. Οι εφαρμογές αυτές θα πρέπει να εξεταστούν θεωρώντας το πλέγμα όχι μόνο τεχνολογία υψηλών υπολογιστικών επιδόσεων, αλλά κυρίως τεχνολογία που επιτρέπει πρόσβαση σε κατανεμημένους πόρους και υπηρεσίες, καθώς και διαχείριση υπολογιστικών πόρων και υποδομών. Στην ευρύτερη αυτή θεώρηση εντάσσονται και οι περισσότερες εφαρμογές στη βιομηχανία και τις επιχειρήσεις γενικότερα [4], [9-10]. </w:t>
      </w:r>
    </w:p>
    <w:p w:rsidR="00000000" w:rsidDel="00000000" w:rsidP="00000000" w:rsidRDefault="00000000" w:rsidRPr="00000000" w14:paraId="000000A9">
      <w:pPr>
        <w:rPr>
          <w:sz w:val="21"/>
          <w:szCs w:val="21"/>
          <w:vertAlign w:val="baseline"/>
        </w:rPr>
      </w:pPr>
      <w:r w:rsidDel="00000000" w:rsidR="00000000" w:rsidRPr="00000000">
        <w:rPr>
          <w:rtl w:val="0"/>
        </w:rPr>
      </w:r>
    </w:p>
    <w:p w:rsidR="00000000" w:rsidDel="00000000" w:rsidP="00000000" w:rsidRDefault="00000000" w:rsidRPr="00000000" w14:paraId="000000AA">
      <w:pPr>
        <w:rPr>
          <w:sz w:val="21"/>
          <w:szCs w:val="21"/>
          <w:vertAlign w:val="baseline"/>
        </w:rPr>
      </w:pPr>
      <w:r w:rsidDel="00000000" w:rsidR="00000000" w:rsidRPr="00000000">
        <w:rPr>
          <w:sz w:val="21"/>
          <w:szCs w:val="21"/>
          <w:vertAlign w:val="baseline"/>
          <w:rtl w:val="0"/>
        </w:rPr>
        <w:t xml:space="preserve">Οι απόψεις των κατασκευαστών σε σχέση με το Grid και τις εφαρμογές του είναι καθοριστικής σημασίας για την εξάπλωση της τεχνολογίας αυτής στον επιχειρηματικό κόσμο. Κάποιοι κατασκευαστές (π.χ. [11]) βλέπουν το Grid ως τεχνολογία που ενοποιεί  υπολογιστικούς πόρους και άλλους κατανεμημένους πόρους (π.χ. επεξεργαστές,   δικτυακό εύρος ζώνης, αποθηκευτικό χώρο) σε ένα εικονικά ενιαίο σύστημα. Οι χρήστες και οι εφαρμογές έχουν πρόσβαση στο ενοποιημένο σύστημα με τρόπο διαφανή (σε σχέση με τη συνάθροιση κατανεμημένων πόρων) γεγονός που τους δίδει μεγάλες δυνατότητες αξιοποίησης μεγάλων ποσοτήτων πόρων. Έτσι ο τελικός χρήστης βλέπει το Grid σαν ένα μεγάλο εικονικό υπερ-υπολογιστή ακριβώς όπως ο χρήστης του διαδικτύου βλέπει όλο το περιεχόμενο του διαδικτύου ενοποιημένο. </w:t>
      </w:r>
    </w:p>
    <w:p w:rsidR="00000000" w:rsidDel="00000000" w:rsidP="00000000" w:rsidRDefault="00000000" w:rsidRPr="00000000" w14:paraId="000000AB">
      <w:pPr>
        <w:rPr>
          <w:sz w:val="21"/>
          <w:szCs w:val="21"/>
          <w:vertAlign w:val="baseline"/>
        </w:rPr>
      </w:pPr>
      <w:r w:rsidDel="00000000" w:rsidR="00000000" w:rsidRPr="00000000">
        <w:rPr>
          <w:rtl w:val="0"/>
        </w:rPr>
      </w:r>
    </w:p>
    <w:p w:rsidR="00000000" w:rsidDel="00000000" w:rsidP="00000000" w:rsidRDefault="00000000" w:rsidRPr="00000000" w14:paraId="000000AC">
      <w:pPr>
        <w:rPr>
          <w:sz w:val="21"/>
          <w:szCs w:val="21"/>
          <w:vertAlign w:val="baseline"/>
        </w:rPr>
      </w:pPr>
      <w:r w:rsidDel="00000000" w:rsidR="00000000" w:rsidRPr="00000000">
        <w:rPr>
          <w:sz w:val="21"/>
          <w:szCs w:val="21"/>
          <w:vertAlign w:val="baseline"/>
          <w:rtl w:val="0"/>
        </w:rPr>
        <w:t xml:space="preserve">Σε υψηλότερο επίπεδο η κεντρική ιδέα της τεχνολογίας πλέγματος είναι η παροχή πρόσβασης σε υπολογιστικούς πόρους κατ’ απαίτηση στο πλαίσιο μιας υπηρεσίας διάθεσης πόρων. Από πρακτική σκοπιά αυτό σημαίνει ότι ο χρήστης ενός πλέγματος δεν ενδιαφέρεται για τη φυσική τοποθεσία των δεδομένων του ή/και τη φυσική θέση του υπολογιστή που επεξεργάζεται την αίτησή του. Στο πλαίσιο ενός πλέγματος ο χρήστης ζητά κάποιο πληροφορία, υπολογισμό ή υπηρεσία που εκτελείται με τις προδιαγραφές που θέτει ο χρήστης, οιαδήποτε χρονική στιγμή το ζητήσει. Αυτό το λειτουργικό μοντέλο παραπέμπει στη λειτουργία υπηρεσιών κοινής ωφέλειας (π.χ. της παροχής ηλεκτρικής ενέργειας), στις οποίες δεν ενδιαφέρει η εσωτερική δομή, θέση και λειτουργία της υποδομής που παρέχει την υπηρεσία (π.χ. όπως ακριβώς στην  περίπτωση του ηλεκτρικού ρεύματος που δεν μας απασχολεί η δομή, θέση και λειτουργία του ηλεκτρικού πλέγματος).  </w:t>
      </w:r>
    </w:p>
    <w:p w:rsidR="00000000" w:rsidDel="00000000" w:rsidP="00000000" w:rsidRDefault="00000000" w:rsidRPr="00000000" w14:paraId="000000AD">
      <w:pPr>
        <w:rPr>
          <w:sz w:val="21"/>
          <w:szCs w:val="21"/>
          <w:vertAlign w:val="baseline"/>
        </w:rPr>
      </w:pPr>
      <w:r w:rsidDel="00000000" w:rsidR="00000000" w:rsidRPr="00000000">
        <w:rPr>
          <w:rtl w:val="0"/>
        </w:rPr>
      </w:r>
    </w:p>
    <w:p w:rsidR="00000000" w:rsidDel="00000000" w:rsidP="00000000" w:rsidRDefault="00000000" w:rsidRPr="00000000" w14:paraId="000000AE">
      <w:pPr>
        <w:rPr>
          <w:sz w:val="21"/>
          <w:szCs w:val="21"/>
          <w:vertAlign w:val="baseline"/>
        </w:rPr>
      </w:pPr>
      <w:r w:rsidDel="00000000" w:rsidR="00000000" w:rsidRPr="00000000">
        <w:rPr>
          <w:sz w:val="21"/>
          <w:szCs w:val="21"/>
          <w:vertAlign w:val="baseline"/>
          <w:rtl w:val="0"/>
        </w:rPr>
        <w:t xml:space="preserve">Η παρομοίωση των υπηρεσιών πλέγματος με τις υπηρεσίες κοινής ωφέλειας προσιδιάζει περισσότερο σε μια οπτική από τη μεριά του πελάτη (‘</w:t>
      </w:r>
      <w:r w:rsidDel="00000000" w:rsidR="00000000" w:rsidRPr="00000000">
        <w:rPr>
          <w:i w:val="1"/>
          <w:iCs w:val="1"/>
          <w:sz w:val="21"/>
          <w:szCs w:val="21"/>
          <w:vertAlign w:val="baseline"/>
          <w:rtl w:val="0"/>
        </w:rPr>
        <w:t xml:space="preserve">client side view</w:t>
      </w:r>
      <w:r w:rsidDel="00000000" w:rsidR="00000000" w:rsidRPr="00000000">
        <w:rPr>
          <w:sz w:val="21"/>
          <w:szCs w:val="21"/>
          <w:vertAlign w:val="baseline"/>
          <w:rtl w:val="0"/>
        </w:rPr>
        <w:t xml:space="preserve">’). Από την  οπτική γωνία ενός συστήματος τηλεπικοινωνιών και πληροφορικής (‘server side view’), το πλέγμα σχετίζεται περισσότερο με την ανάθεση πόρων, την κοινή χρήση πόρων και πληροφοριών και την υψηλή διαθεσιμότητα [12]. Η ανάθεση πόρων διασφαλίζει ότι όλες οι αιτήσεις για πρόσβαση σε πόρους εξυπηρετούνται, καθώς και ότι δεν υπάρχουν πόροι που υπο-χρησιμοποιούνται τη στιγμή που το σύστημα αδυνατεί να εξυπηρετήσει κάποια αίτηση. Η κοινή χρήση πληροφοριών εξασφαλίζει ότι οι χρήστες και οι εφαρμογές μπορούν να έχουν πρόσβαση στις πληροφορίες όποτε το απαιτούν. Ακόμα η υψηλή διαθεσιμότητα εξασφαλίζει ότι τα δεδομένα αλλά και η υπολογιστική ισχύς είναι διαρκώς διαθέσιμα, εντελώς αντίστοιχα με τους πόρους ενός παρόχου υπηρεσιών κοινής ωφέλειας.</w:t>
      </w:r>
    </w:p>
    <w:p w:rsidR="00000000" w:rsidDel="00000000" w:rsidP="00000000" w:rsidRDefault="00000000" w:rsidRPr="00000000" w14:paraId="000000AF">
      <w:pPr>
        <w:rPr>
          <w:sz w:val="21"/>
          <w:szCs w:val="21"/>
          <w:vertAlign w:val="baseline"/>
        </w:rPr>
      </w:pPr>
      <w:r w:rsidDel="00000000" w:rsidR="00000000" w:rsidRPr="00000000">
        <w:rPr>
          <w:rtl w:val="0"/>
        </w:rPr>
      </w:r>
    </w:p>
    <w:p w:rsidR="00000000" w:rsidDel="00000000" w:rsidP="00000000" w:rsidRDefault="00000000" w:rsidRPr="00000000" w14:paraId="000000B0">
      <w:pPr>
        <w:rPr>
          <w:sz w:val="21"/>
          <w:szCs w:val="21"/>
          <w:vertAlign w:val="baseline"/>
        </w:rPr>
      </w:pPr>
      <w:r w:rsidDel="00000000" w:rsidR="00000000" w:rsidRPr="00000000">
        <w:rPr>
          <w:sz w:val="21"/>
          <w:szCs w:val="21"/>
          <w:vertAlign w:val="baseline"/>
          <w:rtl w:val="0"/>
        </w:rPr>
        <w:t xml:space="preserve">Ο εταιρικός κόσμος συσχετίζει την τεχνολογία πλέγματος με τεχνολογικές περιοχές πάνω στις οποίες έχουν ήδη γίνει πολλές επενδύσεις και υπάρχουν πολλά συστήματα, όπως οι τεχνολογίες κατανεμημένου προγραμματισμού, ο παγκόσμιος δικτυακός ιστός, οι τεχνολογίες ομότιμων συστημάτων (peer-to-peer technologies), καθώς και οι τεχνολογίες εικονικοποίησης πόρων (virtualization technologies). Ειδικότερα [11]:</w:t>
      </w:r>
    </w:p>
    <w:p w:rsidR="00000000" w:rsidDel="00000000" w:rsidP="00000000" w:rsidRDefault="00000000" w:rsidRPr="00000000" w14:paraId="000000B1">
      <w:pPr>
        <w:rPr>
          <w:sz w:val="21"/>
          <w:szCs w:val="21"/>
          <w:vertAlign w:val="baseline"/>
        </w:rPr>
      </w:pPr>
      <w:r w:rsidDel="00000000" w:rsidR="00000000" w:rsidRPr="00000000">
        <w:rPr>
          <w:rtl w:val="0"/>
        </w:rPr>
      </w:r>
    </w:p>
    <w:p w:rsidR="00000000" w:rsidDel="00000000" w:rsidP="00000000" w:rsidRDefault="00000000" w:rsidRPr="00000000" w14:paraId="000000B2">
      <w:pPr>
        <w:numPr>
          <w:ilvl w:val="0"/>
          <w:numId w:val="3"/>
        </w:numPr>
        <w:ind w:left="360" w:hanging="360"/>
        <w:rPr>
          <w:sz w:val="21"/>
          <w:szCs w:val="21"/>
        </w:rPr>
      </w:pPr>
      <w:r w:rsidDel="00000000" w:rsidR="00000000" w:rsidRPr="00000000">
        <w:rPr>
          <w:sz w:val="21"/>
          <w:szCs w:val="21"/>
          <w:vertAlign w:val="baseline"/>
          <w:rtl w:val="0"/>
        </w:rPr>
        <w:t xml:space="preserve">Όπως και το WWW, το πλέγμα επιτυγχάνει διαφάνεια για τον τελικό χρήστη (δηλ. κρύβει την πολυπλοκότητα της δομής του). Η βασική διαφορά του από το WWW είναι ότι δεν αφορά στην επικοινωνία και την πρόσβαση σε πληροφορία, αλλά στην συνεργασία και κοινή χρήση πόρων για την επίτευξη κοινών επιχειρησιακών στόχων.</w:t>
      </w:r>
    </w:p>
    <w:p w:rsidR="00000000" w:rsidDel="00000000" w:rsidP="00000000" w:rsidRDefault="00000000" w:rsidRPr="00000000" w14:paraId="000000B3">
      <w:pPr>
        <w:numPr>
          <w:ilvl w:val="0"/>
          <w:numId w:val="3"/>
        </w:numPr>
        <w:ind w:left="360" w:hanging="360"/>
        <w:rPr>
          <w:sz w:val="21"/>
          <w:szCs w:val="21"/>
        </w:rPr>
      </w:pPr>
      <w:r w:rsidDel="00000000" w:rsidR="00000000" w:rsidRPr="00000000">
        <w:rPr>
          <w:sz w:val="21"/>
          <w:szCs w:val="21"/>
          <w:vertAlign w:val="baseline"/>
          <w:rtl w:val="0"/>
        </w:rPr>
        <w:t xml:space="preserve">Όπως και οι τεχνολογίες P2P επιτρέπει την πρόσβαση και κοινή χρήση αρχείων. Το πλέγμα όμως δεν περιορίζεται σε αρχεία, επιτρέποντας την κοινή πρόσβαση και χρήση και άλλων πόρων.</w:t>
      </w:r>
    </w:p>
    <w:p w:rsidR="00000000" w:rsidDel="00000000" w:rsidP="00000000" w:rsidRDefault="00000000" w:rsidRPr="00000000" w14:paraId="000000B4">
      <w:pPr>
        <w:numPr>
          <w:ilvl w:val="0"/>
          <w:numId w:val="3"/>
        </w:numPr>
        <w:ind w:left="360" w:hanging="360"/>
        <w:rPr>
          <w:sz w:val="21"/>
          <w:szCs w:val="21"/>
        </w:rPr>
      </w:pPr>
      <w:r w:rsidDel="00000000" w:rsidR="00000000" w:rsidRPr="00000000">
        <w:rPr>
          <w:sz w:val="21"/>
          <w:szCs w:val="21"/>
          <w:vertAlign w:val="baseline"/>
          <w:rtl w:val="0"/>
        </w:rPr>
        <w:t xml:space="preserve">Όπως και τα Clusters και άλλες τεχνολογίες κατανεμημένων υπολογιστικών συστημάτων, το πλέγμα συναθροίζει υπολογιστικούς πόρους. Η βασική του διαφορά όμως από την τεχνολογία Clusters είναι ότι ένα πλέγμα συναθροίζει ετερογενείς πόρους, που είναι διεσπαρμένοι τόσο από διοικητική όσο και από γεωγραφική άποψη.</w:t>
      </w:r>
    </w:p>
    <w:p w:rsidR="00000000" w:rsidDel="00000000" w:rsidP="00000000" w:rsidRDefault="00000000" w:rsidRPr="00000000" w14:paraId="000000B5">
      <w:pPr>
        <w:numPr>
          <w:ilvl w:val="0"/>
          <w:numId w:val="3"/>
        </w:numPr>
        <w:ind w:left="360" w:hanging="360"/>
        <w:rPr>
          <w:sz w:val="21"/>
          <w:szCs w:val="21"/>
        </w:rPr>
      </w:pPr>
      <w:r w:rsidDel="00000000" w:rsidR="00000000" w:rsidRPr="00000000">
        <w:rPr>
          <w:sz w:val="21"/>
          <w:szCs w:val="21"/>
          <w:vertAlign w:val="baseline"/>
          <w:rtl w:val="0"/>
        </w:rPr>
        <w:t xml:space="preserve">Όπως οι τεχνολογίες εικονικοποίησης πόρων, το πλέγμα επιτρέπει την εικονικοποίηση, η οποία όμως δεν περιορίζεται σε ένα και μόνο σύστημα, αλλά επεκτείνεται σε πλειάδα, ανεξάρτητων, ετερογενών και κατανεμημένων υπολογιστικών συστημάτων. </w:t>
      </w:r>
    </w:p>
    <w:p w:rsidR="00000000" w:rsidDel="00000000" w:rsidP="00000000" w:rsidRDefault="00000000" w:rsidRPr="00000000" w14:paraId="000000B6">
      <w:pPr>
        <w:rPr>
          <w:sz w:val="21"/>
          <w:szCs w:val="21"/>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Σε πολλές περιπτώσεις, οι κατασκευαστές υλικού, λογισμικού και μεσισμικού (middleware) προσδίδουν μεγαλύτερη ευρύτητα στην έννοια του πλέγματος, χαρακτηρίζοντας ως Grid υποδομές που ενδεχόμενα δεν πληρούν κάποιο ή κάποια από τα παραπάνω χαρακτηριστικά. Για το λόγο αυτό συχνά αναφέρονται ως Grid απλούστερες τεχνολογίες και συστήματα όπως π.χ. cluster ή virtualization. Η παρούσα μελέτη δίδει έμφαση σε επιχειρηματικές-βιομηχανικές εφαρμογές που συμμορφώνονται με τα βασικά χαρακτηριστικά που περιγράφονται παραπάνω. Σε κάθε περίπτωση η αξιολόγηση του πλέγματος θα πραγματοποιηθεί σε σχέση με τις εφαρμογές και την προστιθέμενη επιχειρηματική του αξία, και όχι με βάση την αρχιτεκτονική και τα τεχνικά χαρακτηριστικά του. Παρά το γεγονός αυτό, οι παραπάνω ορισμοί και χαρακτηριστικά επηρεάζουν τις κατευθύνσεις προς τις οποίες θα πρέπει να δραστηριοποιηθούν οι επιχειρήσεις, καθώς και τη μορφή των δράσεών τους.</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9">
      <w:pPr>
        <w:rPr>
          <w:b w:val="0"/>
          <w:bCs w:val="0"/>
          <w:sz w:val="21"/>
          <w:szCs w:val="21"/>
          <w:vertAlign w:val="baseline"/>
        </w:rPr>
      </w:pPr>
      <w:r w:rsidDel="00000000" w:rsidR="00000000" w:rsidRPr="00000000">
        <w:rPr>
          <w:b w:val="1"/>
          <w:bCs w:val="1"/>
          <w:sz w:val="21"/>
          <w:szCs w:val="21"/>
          <w:vertAlign w:val="baseline"/>
          <w:rtl w:val="0"/>
        </w:rPr>
        <w:t xml:space="preserve">Συναφείς έννοιες και τεχνολογίες</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Από τους παραπάνω ορισμούς είναι εμφανές ότι ένα πλέγμα αποτελεί μια δυναμική συνάθροιση πόρων από πολλαπλούς οργανισμούς, που συντονίζονται για την αντιμετώπιση κάποιου προβλήματος. Η πλειοψηφία των εφαρμογών πλέγματος έως τώρα επικεντρώνονται στην αντιμετώπιση προβλημάτων που απαιτούν μεγαλύτερες ποσότητες πόρων από αυτούς που είναι διαθέσιμοι σε υπάρχοντα κεντροποιημένα συστήματα. Στις περισσότερες περιπτώσεις η αντιμετώπιση των προβλημάτων αυτών απαιτεί τη διαίρεση τους σε παράλληλα μικρότερα τμήματα ή στοιχεία. Για το λόγο αυτό το πλέγμα αντιμετωπίζεται συχνά ως μετεξέλιξη των παράλληλων συστημάτων όπως τα SIMD (Single Instruction Multiple Data), MIMD (Multiple Instruction Multiple Data), SMP (Symmetric Multiprocessing), NUMA (Non Uniform Memory Access), MPP (Massively Parallel Processing System) καθώς και τα Clusters [13].</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Οι περισσότερες από τις παραπάνω τεχνολογίες είναι κατά συνέπεια συναφείς με το πλέγμα, και εντάσσονται στο ευρύτερο πλαίσιο των κατανεμημένων υπολογιστικών συστημάτων. Τα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κατανεμημένα υπολογιστικά συστήματα (distributed computing)</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συνδέουν υπολογιστικούς πόρους μέσω δικτυακών υποδομών υψηλών ταχυτήτων με στόχο την αύξηση της υπολογιστικής ισχύος.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Από το σύνολο των παραπάνω κατανεμημένων συστημάτων η τεχνολογία Clusters αποτελεί την κοντινότερη προς την τεχνολογία πλέγματος. Η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τεχνολογία clusters</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συνενώνει ομογενείς υπολογιστές σύμφωνα με μια στατική τοπολογία, με τρόπο που οι πολλοί υπολογιστές να λειτουργούν / συνιστούν ένα ενιαίο εικονικό υπερ-υπολογιστή. Εντελώς αντίστοιχα με την τεχνολογία clusters και η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τεχνολογία πλέγματος (Grid)</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συναθροίζει υπολογιστικούς πόρους σε ένα ενιαία εικονικό υπερ-υπολογιστή. Η διαφορά ενός πλέγματος από τα clusters έγκειται στη φύση και τη γεωγραφική κατανομή των πόρων που συνενώνονται. Πιο συγκεκριμένα, ένα πλέγμα συνενώνει και άλλα είδη πόρων και υπηρεσιών (π.χ. συστήματα αποθήκευσης, άδειες λογισμικού), οι οποίοι είναι γεωγραφικά κατανεμημένοι. Ακόμα οι  πόροι ενός πλέγματος δεν είναι στενά συνδεδεμένοι μεταξύ τους (loose coupling) υπό την έννοια ότι δεν υπόκεινται σε μια στατικά καθορισμένη τοπολογία. Παρά τον υψηλό βαθμό κατανομής των πόρων ενός πλέγματος, οι πόροι υπόκεινται σε κεντρική διαχείριση (centrally managed).</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83hsauid9cra" w:id="7"/>
      <w:bookmarkEnd w:id="7"/>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drawing>
          <wp:inline distB="0" distT="0" distL="114300" distR="114300">
            <wp:extent cx="4800600" cy="1511300"/>
            <wp:effectExtent b="0" l="0" r="0" t="0"/>
            <wp:docPr id="10"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4800600" cy="1511300"/>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0"/>
        </w:tabs>
        <w:spacing w:after="0" w:before="0" w:line="240" w:lineRule="auto"/>
        <w:ind w:left="440" w:right="0" w:hanging="44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Σχήμα 1: Διαστρωμάτωση Υλικού, Μεσισμικού, Υπηρεσιών και Εφαρμογών Πλέγματος</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Πέρα από τη έννοια των κατανεμημένων υπολογιστικών συστημάτων, η τεχνολογία πλέγματος σχετίζεται στενά και με την έννοια των αυτόνομων υπολογιστικών συστημάτων. Ως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αυτόνομα υπολογιστικά συστήματα (autonomic computing systems)</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ορίζονται τα συστήματα που έχουν αυτονομία σε σχέση με την ικανότητά τους να διαχειρίζονται (self-managed), να διαρθρώνουν (self-configured), και να προστατεύουν (self-protected) τον εαυτό τους, καθώς και να διενεργούν λειτουργίες ανάνηψης από βλάβες (self-healing). Προκειμένου να πραγματοποιούν τις αυτόνομες αυτές λειτουργίες τα αυτόνομα συστήματα περιλαμβάνουν σειρά λειτουργιών «τεχνητής νοημοσύνης», οι οποίες σε κάθε περίπτωση είναι διαφανείς στους τελικούς χρήστες. Ειδικότερα τα αυτόνομα συστήματα χαρακτηρίζονται από τα εξής στοιχεία: (α) Γνωρίζουν τους πόρους στους οποίους έχουν πρόσβαση, τους περιορισμούς στους οποίους υπόκεινται σε σχέση με την πρόσβαση σε πόρους αλλά και τις συνδέσεις τους με άλλα συστήματα, (β) Προσαρμόζουν αυτόματα τη συμπεριφορά τους ανάλογα με τις συνθήκες του υπολογιστικού περιβάλλοντός τους αλλά και σε σχέση με γειτονικά συστήματα, (γ) Βελτιστοποιούν τη χρήση πόρων επιτυγχάνοντας άριστες επιδόσεις, (δ) Βασίζονται σε ανοιχτά πρότυπα, (ε) Αντιμετωπίζουν από μόνα τους προβλήματα, είτε διορθώνοντας βλάβες που τους αφορούν είτε μεταφέροντας λειτουργικότητα σε μη προβληματικά τμήματά τους, (στ) Αναγνωρίζουν, ανιχνεύουν και αντιμετωπίζουν   επιθέσεις που αφορούν στην ασφάλεια και ακεραιότητα της λειτουργίας τους, (ζ) Προσαρμόζουν τη λειτουργία τους στην εκάστοτε ζήτηση πόρων από τους χρήστες, με τρόπο εντελώς διαφανή όμως στους τελικούς χρήστες.</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Τα παραπάνω χαρακτηριστικά των αυτόνομων υπολογιστικών συστημάτων, αποτελούν απόλυτα επιθυμητά χαρακτηριστικά για μια υποδομή πλέγματος. Η αυτονομία των λειτουργιών ενός πλέγματος υλοποιείται σε όλα τα επίπεδα: (α) Σε επίπεδο υποδομών, τα συστήματα / υλικό που συνιστούν ένα πλέγμα θα πρέπει να παρέχουν δυνατότητες αυτονομίας, (β) Το μεσισμικό πλέγματος που εικονικοποιεί τις υποδομές υλοποιεί λειτουργικότητα για την υποστήριξη αυτόνομων χαρακτηριστικών, (γ) οι υπηρεσίες και εφαρμογές πλέγματος που αξιοποιούν το υλικό και το μεσισμικό σχεδιάζονται με γνώμονα και την αυτονομία. Για το λόγο αυτό η τεχνολογία πλέγματος είναι συνυφασμένη με την τεχνολογία πλέγματος σε όλα τα επίπεδα όπως φαίνεται και στο σχήμα 1.</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Ιδιαίτερα σημαντική για τη διείσδυση της τεχνολογία πλέγματος στις επιχειρήσεις είναι και η συνάφεια της τεχνολογίας πλέγματος με το μοντέλο αξιοποίησης και χρήσης (όχι κτήσης) τεχνολογικής υποδομής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utility computing</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[14-15]. Στο μοντέλο αυτό έχουν περιγραφεί επιχειρηματικά μοντέλα που επιτρέπουν σε εταιρίες να χρησιμοποιούν τις εφαρμογές και την ποσότητα υπολογιστικών πόρων που επιθυμούν, και συνακόλουθα να χρεώνονται σύμφωνα με τη χρήση των πόρων ή την εκτέλεση εφαρμογών. Το μοντέλο αυτό εμφανίστηκε την προηγούμενη δεκαετία, και δεν έχει ακόμα γνωρίσει ευρύτατη ανάπτυξη. Είναι όμως γεγονός ότι ενισχύεται σταδιακά από την τεχνολογική εξέλιξη, ενώ υποστηρίζεται / προωθείται και από πολλές από τις σημαντικότερες εταιρίες πληροφορικής στον κόσμο. Η τεχνολογία πλέγματος παρουσιάζει χαρακτηριστικά που συνδέονται απόλυτα με την ιδέα του utility computing, γεγονός που αντικατοπτρίζεται και στα επιχειρηματικά μοντέλα για την εταιρική ανάπτυξη του πλέγματος που περιγράφονται στη συνέχεια.</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Κατηγορίες Πλεγμάτων</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Οι υποδομές πλέγματος ταξινομούνται συχνά σε διάφορες κατηγορίες ανάλογα με τον τύπο των πόρων που συναθροίζουν καθώς και τη χρήση τους [16-17]. Χαρακτηριστικές κατηγορίες υποδομών πλέγματος είναι οι ακόλουθες:  </w:t>
      </w:r>
    </w:p>
    <w:p w:rsidR="00000000" w:rsidDel="00000000" w:rsidP="00000000" w:rsidRDefault="00000000" w:rsidRPr="00000000" w14:paraId="000000C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Υπολογιστικό Πλέγμα (Computational Grid)</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Συνενώνει ετερογενείς γεωγραφικά διεσπαρμένους υπολογιστικούς πόρους με στόχο την επίλυση προβλημάτων που απαιτούν τεράστια υπολογιστική ισχύ.</w:t>
      </w:r>
    </w:p>
    <w:p w:rsidR="00000000" w:rsidDel="00000000" w:rsidP="00000000" w:rsidRDefault="00000000" w:rsidRPr="00000000" w14:paraId="000000C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Αποθηκευτικό Πλέγμα (Data Grid):</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Συνίσταται στη συνένωση πολλών ετερογενών γεωγραφικά διεσπαρμένων αποθηκευτικών συστημάτων, με στόχο την κατανομή μεγάλου όγκου δεδομένων στα κατανεμημένα αποθηκευτικά συστήματα (π.χ. [18]).</w:t>
      </w:r>
    </w:p>
    <w:p w:rsidR="00000000" w:rsidDel="00000000" w:rsidP="00000000" w:rsidRDefault="00000000" w:rsidRPr="00000000" w14:paraId="000000C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Πλέγμα Συνεργασίας (Collaboration Grid):</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Σχηματίζεται από τη συνάθροιση πόρων από εικονικούς οργανισμούς, με στόχο την από κοινού αντιμετώπιση κάποιου προβλήματος. </w:t>
      </w:r>
    </w:p>
    <w:bookmarkStart w:colFirst="0" w:colLast="0" w:name="ak6065r3aspf" w:id="8"/>
    <w:bookmarkEnd w:id="8"/>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Προτυποποίηση</w:t>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Είναι ιδιαίτερα θετικό ότι η πλειονότητα των κατασκευαστών αποδέχεται ότι η πρόσβαση σε κοινούς πόρους θα πρέπει να πραγματοποιείται σύμφωνα με ένα σύνολο ανοιχτών προτύπων που επιτρέπουν επικοινωνία και πρόσβαση σε υπολογιστικούς πόρους. Ο οργανισμός Global Grid Forum (GGF) [19], οργανώνει τη συζήτηση σχετικά με τη εξέλιξη της τεχνολογίας πλέγματος, ενώ παράλληλα παράγει και δημοσιοποιεί πρότυπα, τεχνικές προδιαγραφές, καλές πρακτικές και εμπειρίες χρηστών. Το σημαντικότερο αποτέλεσμα του GGF σε σχέση με την προτυποποίηση έως σήμερα είναι η αρχιτεκτονική Open Grid Services Architecture (OGSA) [20]. Η OGSA αξιοποιεί το μοντέλο κατανεμημένων συστημάτων που καθορίζουν τα W3C Web Services [21], καθώς και τη δομή και τη λειτουργικότητα του Globus Toolkit [22] που αποτελεί το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de facto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λογισμικό/μεσισμικό για τη δημιουργία υποδομών Grid.</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κατεύθυνση που έχουν επιλέξει σχετικά με την παραγωγή προτύπων Grid το GGF, οι σημαντικότεροι κατασκευαστές λογισμικού/μεσισμικού, αλλά και σημαντικοί ερευνητικοί οργανισμοί που δραστηριοποιούνται στην περιοχή του πλέγματος, είναι η σύγκλιση των προτύπων πλέγματος με τα Web Services.  Εξ’ αιτίας του γεγονότος ότι η αρχιτεκτονική OGSA, καθώς και η προδιαγραφή για την πρακτική υποδομή υλοποίησης της OGSΑ, Open Grid Services Infrastructure (OGSI) [23], παρουσιάζουν σημεία απόκλισης από τις προδιαγραφές Web Services, αναπτύσσονται προσπάθειες για εκ νέου καθορισμό των προτύπων αυτών με τρόπο απόλυτα συμβατό με τις έννοιες αλλά και τις προδιαγραφές  των W3C Web Services. Οι προσπάθειες αυτές συμπυκνώνονται στο πλαίσιο WSRF (Web Services Resource Framework) [22].</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Πρόσφατα το GGF έδωσε έμφαση στην ολοκλήρωση με υπάρχοντα κατανεμημένα εταιρικά συστήματα, με στόχο να παράσχει προτυποποιημένους τρόπους πρόσβασης στις δυνατότητες των συστημάτων αυτών. Η ανάπτυξη προτύπων ολοκλήρωσης με υπάρχοντα συστήματα (π.χ. κατανομής φόρτου σε εξυπηρετητές) αναμένεται να διευκολύνει σημαντικά τους οργανισμούς στη μετάβαση από τις σημερινές υπολογιστικές υποδομές τους σε υποδομές Grid.  Μια από τις χαρακτηριστικότερες πρωτοβουλίες του GGF προς την κατεύθυνση αυτή αποτελεί η ομάδα εργασίας DRMAA (Distributed Resource Management Application API) που πρόσφατα δημιούργησε μια βιβλιοθήκη προτυποποιημένων διεπαφών (ΑPI) για πρόσβαση σε συστήματα δυναμικής διαχείρισης πόρων [24].</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Προϊόντα - Κατασκευαστές</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Globus Toolkit παρέχει ένα σύνολο στοιχείων και εργαλείων λογισμικού και μεσισμικού που επιτρέπει τη δημιουργία υποδομών πλέγματος. Παρά το γεγονός ότι η πλειοψηφία των ερευνητικών και ακαδημαϊκών έργων έχουν αναπτυχθεί με το Globus, οι εταιρίες προτιμούν ολοκληρωμένες λύσεις που να παρέχονται υπό τη μορφή προϊόντων από τους κατασκευαστές. Την κατεύθυνση αυτή υιοθετούν όλοι σχεδόν οι μεγάλοι κατασκευαστές, οι οποίοι και αναπτύσσουν προϊόντα που παρέχουν τις κατάλληλες υπηρεσίες μεσισμικού και λογισμικού για την ανάπτυξη υποδομών πλέγματος. Τα περισσότερα προϊόντα που υπάρχουν ήδη παρέχουν υπηρεσίες που αφορούν σε συγκεκριμένες πτυχές ενός πλέγματος (π.χ. εξειδικεύονται σε Grids υπολογισμού ή αποθήκευσης). Τα προϊόντα αυτά εξελίσσονται διαρκώς καθώς το πλέγμα αποτελεί τεχνολογία στρατηγικής σημασίας για τους περισσότερους κατασκευαστές. Η εξέλιξη των προϊόντων ενισχύεται σημαντικά και από τις πρωτοβουλίες προτυποποίησης, καθώς οι τελευταίες ελαχιστοποιούν την πιθανότητα επενδύσεων σε προϊόντα μη συμβατά με πρότυπα, τόσο για τους κατασκευαστές όσο και για τους τελικούς χρήστες-πελάτες. Οι περισσότεροι κατασκευαστές αναμένεται να υλοποιήσουν στα προϊόντα τους τα πρότυπα OGSA, WSRF, παρέχοντας δυνατότητες όχι μόνο για την ανάπτυξη προτυποποιημένων υπηρεσιών Grid, αλλά και υπηρεσίες προστιθέμενες αξίας όπως διαχείριση πόρων, εικονικοποίηση πόρων, αναζήτηση υπηρεσιών, κλπ [25]. Η θέση των υπηρεσιών προστιθέμενης αξίας σχέση με τα πρότυπα που υλοποιούν τα διάφορα προϊόντα απεικονίζεται στη στοίβα της σχήματος 2.</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iektrbbqtux1" w:id="9"/>
      <w:bookmarkEnd w:id="9"/>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drawing>
          <wp:inline distB="0" distT="0" distL="114300" distR="114300">
            <wp:extent cx="5080000" cy="1625600"/>
            <wp:effectExtent b="0" l="0" r="0" t="0"/>
            <wp:docPr id="9"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08000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0"/>
        </w:tabs>
        <w:spacing w:after="0" w:before="0" w:line="240" w:lineRule="auto"/>
        <w:ind w:left="440" w:right="0" w:hanging="44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Σχήμα 2: Δομή υλικού και μεσισμικού προϊόντων πλέγματος</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Σημαντικές Διεθνείς Πρωτοβουλίες</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Τον Απρίλιο του 2004, σημαντικοί κατασκευαστές λογισμικού, καθώς και άλλες εταιρίες με πιθανά οφέλη από την τεχνολογία Grid, δημιούργησαν μια «συμμαχία» για το Grid (Enterprise Grid Alliance) [26], με στόχο την προώθηση της ανάπτυξης εφαρμογών  πλέγματος για τις επιχειρήσεις. Η EGA είναι μια ένωση ανεξάρτητη από κάποια συγκεκριμένη εταιρία και ανοιχτή σε κάθε ενδιαφερόμενο. Οι προσπάθειες της ένωσης επικεντρώνονται στην προώθηση του πλέγματος σε  εταιρικές εφαρμογές τόσο μέσα σε μία και μόνο εταιρία, όσο και μεταξύ εταιριών. Ακόμα, η EGA θα διερευνήσει τη δυνατότητα τόσο τεχνικών εφαρμογών (π.χ. ανάλυση χαρτοφυλακίου), όσο και καθαρά εταιρικών εφαρμογών (π.χ. διαχείρισης εταιρικών πόρων (Enterprise Resource Planning- ERP), διαχείρισης σχέσεων πελατών (Customer Relationship Management - CRM)), να αξιοποιήσουν την τεχνολογία Grid.</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Εθνικές Προσπάθειες</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Στη χώρα μας έχει συσταθεί η Ομάδα Εργασίας HellasGrid [27] με στόχο τη διαμόρφωση Εθνικής Στρατηγικής και το συντονισμό των δράσεων των τεχνολογιών Grid για την παροχή μιας ολοκληρωμένης εθνικής ηλεκτρονικής υποδομής για Ερευνητική και Ακαδημαϊκή χρήση. Ο απώτερος στόχος μιας τέτοιας υποδομής είναι η συμμετοχή σε πανευρωπαϊκές πρωτοβουλίες και γενικότερα στις διεθνείς εξελίξεις.  Η Ομάδα Εργασίας έχει συμπληρώσει ήδη ένα πρώτο κύκλο ζωής, παράγοντας και παραδίδοντας ένα κείμενο στρατηγικής για την ανάπτυξη κατανεμημένων υπηρεσιών πλέγματος υπολογιστικών συστημάτων.</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14wpj2ury6hl" w:id="10"/>
      <w:bookmarkEnd w:id="10"/>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ομάδα HellasGrid δίδει έμφαση στην αξιοποίηση της τεχνολογίας πλέγματος από την ερευνητική και ακαδημαϊκή κοινότητα της χώρας μας, στο πλαίσιο ερευνητικών έργων, καθώς και στην πιθανή αξιοποίηση υπηρεσιών πλέγματος στο δημόσιο τομέα. Η συγκεκριμένη ομάδα δεν έχει μελετήσει διεξοδικά την πιθανή εφαρμογή υπηρεσιών πλέγματος στο επιχειρηματικό κόσμο, δραστηριότητα που εμπίπτει στις δράσεις της ομάδας Z6 του e-bussiness forum. Κατά συνέπεια η δράση της ομάδας Z6 του e-business forum που είναι υπεύθυνη για τη σύνταξη του παρόντος κειμένου, είναι συμπληρωματική των πρωτοβουλιών της ομάδας HellasGrid.</w:t>
      </w:r>
    </w:p>
    <w:p w:rsidR="00000000" w:rsidDel="00000000" w:rsidP="00000000" w:rsidRDefault="00000000" w:rsidRPr="00000000" w14:paraId="000000E4">
      <w:pPr>
        <w:pStyle w:val="Heading1"/>
        <w:numPr>
          <w:ilvl w:val="0"/>
          <w:numId w:val="10"/>
        </w:numPr>
        <w:ind w:left="432" w:hanging="432"/>
        <w:rPr>
          <w:sz w:val="31"/>
          <w:szCs w:val="31"/>
        </w:rPr>
      </w:pPr>
      <w:r w:rsidDel="00000000" w:rsidR="00000000" w:rsidRPr="00000000">
        <w:br w:type="page"/>
      </w:r>
      <w:r w:rsidDel="00000000" w:rsidR="00000000" w:rsidRPr="00000000">
        <w:rPr>
          <w:b w:val="1"/>
          <w:bCs w:val="1"/>
          <w:sz w:val="31"/>
          <w:szCs w:val="31"/>
          <w:vertAlign w:val="baseline"/>
          <w:rtl w:val="0"/>
        </w:rPr>
        <w:t xml:space="preserve">Η μετάβαση από το eScience στο eBusiness</w:t>
      </w:r>
      <w:r w:rsidDel="00000000" w:rsidR="00000000" w:rsidRPr="00000000">
        <w:rPr>
          <w:rtl w:val="0"/>
        </w:rPr>
      </w:r>
    </w:p>
    <w:p w:rsidR="00000000" w:rsidDel="00000000" w:rsidP="00000000" w:rsidRDefault="00000000" w:rsidRPr="00000000" w14:paraId="000000E5">
      <w:pPr>
        <w:pStyle w:val="Heading2"/>
        <w:numPr>
          <w:ilvl w:val="1"/>
          <w:numId w:val="10"/>
        </w:numPr>
        <w:spacing w:after="240" w:lineRule="auto"/>
        <w:ind w:left="576" w:right="522" w:hanging="576"/>
        <w:rPr>
          <w:sz w:val="27"/>
          <w:szCs w:val="27"/>
        </w:rPr>
      </w:pPr>
      <w:bookmarkStart w:colFirst="0" w:colLast="0" w:name="_8mcsy7knxm6s" w:id="11"/>
      <w:bookmarkEnd w:id="11"/>
      <w:r w:rsidDel="00000000" w:rsidR="00000000" w:rsidRPr="00000000">
        <w:rPr>
          <w:b w:val="1"/>
          <w:bCs w:val="1"/>
          <w:i w:val="1"/>
          <w:iCs w:val="1"/>
          <w:sz w:val="27"/>
          <w:szCs w:val="27"/>
          <w:vertAlign w:val="baseline"/>
          <w:rtl w:val="0"/>
        </w:rPr>
        <w:t xml:space="preserve">Οι τρεις φάσεις εξέλιξης</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ανάπτυξη των υποδομών πλέγματος μπορεί να θεωρηθεί ότι διενεργείται σε τρεις διακριτές φάσεις [28]:</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Φάση 1</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Ερευνητικές Προσπάθειες (research wave)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Ανάπτυξη των υποδομών πλέγματος από την ερευνητική και ακαδημαϊκή κοινότητα, με στόχο την υποστήριξη ερευνητικών συνεργασιών και αποτελεσμάτων.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4"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πρώτη αυτή φάση περιλαμβάνει τη δημιουργία των πρώτων υποδομών πλέγματος, με έμφαση σε εφαρμογές υψηλών υπολογιστικών επιδόσεων. Παράλληλα, αποτελεί τη φάση στην οποία οργανισμοί προτυποποίησης όπως GGF, IETF, και OASIS, παράγουν τα πρώτα πρότυπα με στόχο την αύξηση της ανάπτυξης και διείσδυσης του πλέγματος. Το βασικότερο χαρακτηριστικό της φάσης αυτής είναι η δημιουργία και διάχυση γνώσης σχετικά με την τεχνολογία πλέγματος (‘</w:t>
      </w: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awareness creation</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Το γνωστικό αυτό υπόβαθρο αποτελεί το θεμέλιο λίθο για τη εξέλιξη των μετέπειτα φάσεων. </w:t>
        <w:tab/>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Φάση 2</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Διείσδυση στην Αγορά – Υιοθέτηση από τη βιομηχανία (industry wave)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Υιοθέτηση υποδομών πλέγματος από τις επιχειρήσεις, οδηγώντας στα πρώτα εταιρικά Grids.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78"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φάση αυτή χαρακτηρίζεται από την εγκατάσταση και χρήση έτοιμων λύσεων που προσφέρονται από τους κατασκευαστές υπό τη μορφή προϊόντων (Grid-enabled products). Τα προϊόντα αυτά βασίζονται στα πρότυπα σχετικά με την πρόσβαση σε κοινόχρηστους πόρους που παράγουν οι σχετικοί οργανισμοί προτυποποίησης τεχνολογιών σχετικών με το πλέγμα. Στην φάση αυτή τα πρότυπα είναι αρκετά πιο ώριμα, ως αποτέλεσμα της εξέλιξής τους από την πρώτη φάση. Πέρα από την αυξημένη ωριμότητα τα πρότυπα παρουσιάζουν και μια πιο ισχυρή επιχειρηματική χροιά, σε αντιδιαστολή με τα πρότυπα της πρώτης φάσης που είναι κατά κύριο λόγο προσανατολισμένα σε ερευνητικές δραστηριότητες. Ο επιπρόσθετος αυτός επιχειρηματικός τόνος εκφράζεται μέσω της εμπλοκής  και ενώσεων εταιριών (π.χ. EGA) στη διαδικασία προτυποποίησης. Βασικό χαρακτηριστικό της φάσης αυτής είναι η επίτευξη του απαιτούμενου βαθμού διαλειτουργικότητας μεταξύ των διαφόρων προϊόντων και λύσεων, ο οποίος θα εξασφαλίσει την κλιμάκωση των λύσεων αλλά και θα διασφαλίσει τις επενδύσεις των εταιριών σε υποδομές πλέγματος.</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78"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Φάση 3</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Ανάπτυξη υπηρεσιών για τελικούς χρήστες (consumer wave):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Ανάπτυξη υπηρεσιών για τελικούς χρήστες καταναλωτές, οι οποίοι επωφελούνται από τις υποδομές πλέγματος με τρόπο διαφανή, χωρίς να αντιλαμβάνονται την πολυπλοκότητά τους.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78"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Στη φάση αυτή υλοποιείται το όραμα για την πρόσβαση σε υπολογιστικές υπηρεσίες που εκτελούνται πάνω σε υποδομές πλέγματος. Οι τελικοί χρήστες απολαμβάνουν πρόσβαση σε πόρους και υπηρεσίες κατ’ απαίτηση και χρεώνονται ανάλογα με τη χρήση. Έτσι στη φάση αυτή η υποδομή πλέγματος συνιστά ένα προϊόν άμεσα διαθέσιμο τόσο σε εταιρικούς χρήστες όσο και σε καταναλωτές. Η εξέλιξη της φάσης αυτής χαρακτηρίζεται τεχνολογικά από την ολοκλήρωση πολλαπλών ετερογενών υποδομών, σύμφωνα με τα υπάρχοντα πρότυπα και τις δυνατότητες διαλειτουργικότητας που προσφέρουν. Η φάση αυτή περιλαμβάνει επίσης την επίλυση θεμάτων κοινωνικής, πολιτικής, νομικής και ηθικής φύσεως προκειμένου να έρθει η τεχνολογία πλέγματος κοντά στον τελικό καταναλωτή-χρήστη. Έμφαση δίδεται επίσης στην παροχή ελκυστικών υπηρεσιών πάνω στις υποδομές πλέγματος. Το είδος των υπηρεσιών αυτών και ο τρόπος προσφοράς τους αποτελεί ένα ακόμα αντικείμενο της φάσης αυτής. Τέλος, ένα ακόμα χαρακτηριστικό του τελικού αυτού σταδίου εξέλιξης της τεχνολογίας πλέγματος, είναι η εύκολη πρόσβαση (‘easy access’) σε οιοδήποτε είδος πόρων που περιλαμβάνονται σε μια υποδομή Grid και για οιαδήποτε εφαρμογή που μπορεί να επωφεληθεί ουσιαστικά από μια τέτοια υποδομή.</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Σύμφωνα και με όσα παρουσιάστηκαν στην προηγούμενη ενότητα, ο αναπτυγμένος κόσμος βρίσκεται στο μεταίχμιο μεταξύ 1</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ης</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και 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ης</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φάσης. Πιο συγκεκριμένα, μεγάλος αριθμός υποδομών πλέγματος έχει αναπτυχθεί σε πολυάριθμα έργα παγκοσμίως. Παράλληλα, ορισμένες πρωτοπόρες επιχειρήσεις έχουν μπει στη διαδικασία ανάπτυξης υποδομών πλέγματος, χρησιμοποιώντας τις πρώτες εκδόσεις προϊόντων που παράγουν οι κατασκευαστές λογισμικού-μεσισμικού Grid. Πλειάδα χαρακτηριστικών παραδειγμάτων για τις παραπάνω περιπτώσεις καταγράφονται σε παραρτήματα του παρόντος εγγράφου. Κατά συνέπεια, διαφορετικές οπτικές γωνίες αναπτύσσονται σχετικά με την έννοια του πλέγματος [29-30]:</w:t>
      </w:r>
    </w:p>
    <w:p w:rsidR="00000000" w:rsidDel="00000000" w:rsidP="00000000" w:rsidRDefault="00000000" w:rsidRPr="00000000" w14:paraId="000000F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Οι ερευνητές, και πιο συγκεκριμένα όσοι χρησιμοποιούν συστήματα υψηλών υπολογιστικών επιδόσεων βασισμένα σε υποδομές πλέγματος, είναι αρκετά ικανοποιημένοι με τις δυνατότητες και την παρούσα κατάσταση των υποδομών Grid.</w:t>
      </w:r>
    </w:p>
    <w:p w:rsidR="00000000" w:rsidDel="00000000" w:rsidP="00000000" w:rsidRDefault="00000000" w:rsidRPr="00000000" w14:paraId="000000F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Όσοι εμπλέκονται στην ανάπτυξη, συντήρηση και λειτουργία εταιρικών υποδομών IT (π.χ. IT managers, CIOs) περιμένουν εναγωνίως λύσεις Grid που θα επιτρέψουν οικονομικότερη χρήση και διαχείριση των υποδομών τους. Σε πολλές περιπτώσεις βέβαια οι λύσεις αυτές δεν ταυτίζονται με τον όρο Grid, και οι υπεύθυνοι των εταιριών υπάρχει περίπτωση να μη χρησιμοποιούν τον όρο.</w:t>
      </w:r>
    </w:p>
    <w:p w:rsidR="00000000" w:rsidDel="00000000" w:rsidP="00000000" w:rsidRDefault="00000000" w:rsidRPr="00000000" w14:paraId="000000F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Οι εμπλεκόμενοι στην ανάπτυξη (υλοποίηση και προγραμματισμό) υπηρεσιών για υποδομές πλέγματος, βλέπουν το Grid σαν μια ακόμα αρχιτεκτονική ανάπτυξης &amp; προσφοράς κατανεμημένων υπηρεσιών (Service Oriented Architecture - SOA).</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Με δεδομένο ότι δεν υπάρχουν ουσιαστικά παραδείγματα ανάπτυξης υποδομών πλέγματος σε ελληνικές επιχειρήσεις, θα λέγαμε ότι στη χώρα μας βρισκόμαστε ακόμα στην 1</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φάση. Όπως ήδη σημειώθηκε σε προηγούμενη ενότητα η ομάδα εργασίας που συντάσσει το παρόν έγγραφο, αποτελεί μια από τις πρώτες προσπάθειες για τη μετάβαση στη 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φάση. Η μετάβαση αυτή θα πρέπει, μεταξύ άλλων, να αξιοποιήσει και τη γνώση και τις προσπάθειες που έχουν γίνει στη χώρα μας από την ερευνητική κοινότητα. Κατά συνέπεια βασικό θέμα για την ανάπτυξη των πρώτων εταιρικών υποδομών πλέγματος, είναι η επιτυχής μετάβαση από το eScience στο eBusiness. Οι επόμενες ενότητες παραθέτουν πληροφορίες, συστάσεις, και καλές πρακτικές σχετικά με τη μετάβαση αυτή, σε σχέση πάντα και με τη διεθνή εμπειρία.</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Παρά το γεγονός ότι η χώρα μας βρίσκεται μερικά μόλις βήματα πιο πίσω από τις Η.Π.Α αλλά και χώρες της Ε.Ε σε σχέση με τα επιχειρησιακά Grids, η προσέγγιση της ομάδας εργασίας είναι ότι η στρατηγική ανάπτυξης δε θα πρέπει να περιοριστεί στον ορίζοντα της 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φάσης, αλλά θα πρέπει να περιλαμβάνει και ένα σχέδιο για την εξέλιξη της 3</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ης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φάσης. Με γνώμονα το γεγονός αυτό, προτείνονται στη συνέχεια ιδέες για εφαρμογές και υπηρεσίες πλέγματος που αφ’ ενός εντάσσονται σε ένα μεσοπρόθεσμο ή και μακροπρόθεσμο πλάνο ανάπτυξης για τις ελληνικές επιχειρήσεις και αφ’ετέρου ταιριάζουν με τη δομή της ελληνικής αγοράς.</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Σε κάθε περίπτωση, στη 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και 3</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φάση, οι πιθανές επενδύσεις στο Grid θα πρέπει να γίνονται λαμβάνοντας υπ’ όψη το γεγονός ότι η τεχνολογία πλέγματος είναι μια νέα αναδυόμενη τεχνολογία που δημιουργεί υπερβολική προσδοκία, όπως άλλωστε και κάθε νέα τεχνολογία [31]. Το σχήμα 3, απεικονίζει ένα στιγμιότυπο (2004) της καμπύλης προσδοκίας (hype curve) σε σχέση με την τεχνολογία Grid. Οι εταιρικές επενδύσεις θα πρέπει να αποφεύγονται τις χρονικές στιγμές όπου η προσδοκία μεγιστοποιείται, με κίνδυνο οι επενδύσεις αυτές να έχουν πολλή μικρή απόδοση.</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C">
      <w:pPr>
        <w:jc w:val="center"/>
        <w:rPr>
          <w:rFonts w:ascii="Arial" w:cs="Arial" w:eastAsia="Arial" w:hAnsi="Arial"/>
          <w:b w:val="1"/>
          <w:bCs w:val="1"/>
          <w:sz w:val="21"/>
          <w:szCs w:val="21"/>
          <w:vertAlign w:val="baseline"/>
        </w:rPr>
      </w:pPr>
      <w:bookmarkStart w:colFirst="0" w:colLast="0" w:name="_deva7b6f70go" w:id="12"/>
      <w:bookmarkEnd w:id="12"/>
      <w:r w:rsidDel="00000000" w:rsidR="00000000" w:rsidRPr="00000000">
        <w:rPr>
          <w:sz w:val="21"/>
          <w:szCs w:val="21"/>
          <w:vertAlign w:val="baseline"/>
        </w:rPr>
        <w:drawing>
          <wp:inline distB="0" distT="0" distL="114300" distR="114300">
            <wp:extent cx="5524500" cy="3340100"/>
            <wp:effectExtent b="0" l="0" r="0" t="0"/>
            <wp:docPr id="5"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5245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jc w:val="center"/>
        <w:rPr>
          <w:sz w:val="21"/>
          <w:szCs w:val="21"/>
          <w:vertAlign w:val="baseline"/>
        </w:rPr>
      </w:pPr>
      <w:r w:rsidDel="00000000" w:rsidR="00000000" w:rsidRPr="00000000">
        <w:rPr>
          <w:rFonts w:ascii="Arial" w:cs="Arial" w:eastAsia="Arial" w:hAnsi="Arial"/>
          <w:b w:val="1"/>
          <w:bCs w:val="1"/>
          <w:sz w:val="21"/>
          <w:szCs w:val="21"/>
          <w:vertAlign w:val="baseline"/>
          <w:rtl w:val="0"/>
        </w:rPr>
        <w:t xml:space="preserve">Σχήμα 3: Καμπύλη Προσδοκίας (Hype Curve) για την τεχνολογία Grid </w:t>
      </w:r>
      <w:r w:rsidDel="00000000" w:rsidR="00000000" w:rsidRPr="00000000">
        <w:rPr>
          <w:rFonts w:ascii="Arial" w:cs="Arial" w:eastAsia="Arial" w:hAnsi="Arial"/>
          <w:b w:val="1"/>
          <w:bCs w:val="1"/>
          <w:sz w:val="21"/>
          <w:szCs w:val="21"/>
          <w:vertAlign w:val="superscript"/>
        </w:rPr>
        <w:footnoteReference w:customMarkFollows="0" w:id="1"/>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Συνολικά, η πορεία ανάπτυξης των υποδομών πλέγματος αποτελεί μια αρκετά μακρόχρονη διαδικασία. Σήμερα, βρισκόμαστε πολύ πιο κοντά στην αρχή της διαδικασίας αυτής, παρά στο τέλος της. Παρά το γεγονός ότι (ιδιαίτερα αναφορικά με τον εταιρικό κόσμο) βρισκόμαστε σε πρώιμο στάδιο, είναι ήδη εμφανή απτά οφέλη, όπως θα αναδειχθεί και από πρακτικά παραδείγματα που θα παρουσιαστούν στη συνέχεια. Τα οφέλη, θα πολλαπλασιαστούν με μεγάλη ταχύτητα καθώς η τεχνολογία πλέγματος καθίσταται πιο ώριμη [32]. Τα πλεονεκτήματα αυτά, όπως αναλύεται και στη συνέχεια, αφορούν δυο βασικούς άξονες: (α) τη εκτέλεση εφαρμογών που απαιτούν υπολογιστικά συστήματα υψηλών επιδόσεων, (β) την αποτελεσματικότερη και οικονομικότερη οργάνωση και λειτουργία των υποδομών πληροφορικής. Παρά το γεγονός ότι τα οφέλη είναι πολλά και σημαντικά, δεν είμαστε ακόμα, (όπως φαίνεται και από το σχήμα 3), στο σημείο της μαζικής υιοθέτησης από τον εταιρικό κόσμο.</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w2ul7xh7j8q6" w:id="13"/>
      <w:bookmarkEnd w:id="13"/>
      <w:r w:rsidDel="00000000" w:rsidR="00000000" w:rsidRPr="00000000">
        <w:rPr>
          <w:rtl w:val="0"/>
        </w:rPr>
      </w:r>
    </w:p>
    <w:p w:rsidR="00000000" w:rsidDel="00000000" w:rsidP="00000000" w:rsidRDefault="00000000" w:rsidRPr="00000000" w14:paraId="00000101">
      <w:pPr>
        <w:pStyle w:val="Heading2"/>
        <w:numPr>
          <w:ilvl w:val="1"/>
          <w:numId w:val="10"/>
        </w:numPr>
        <w:spacing w:after="240" w:lineRule="auto"/>
        <w:ind w:left="576" w:right="522" w:hanging="576"/>
        <w:rPr>
          <w:sz w:val="27"/>
          <w:szCs w:val="27"/>
        </w:rPr>
      </w:pPr>
      <w:r w:rsidDel="00000000" w:rsidR="00000000" w:rsidRPr="00000000">
        <w:rPr>
          <w:b w:val="1"/>
          <w:bCs w:val="1"/>
          <w:i w:val="1"/>
          <w:iCs w:val="1"/>
          <w:sz w:val="27"/>
          <w:szCs w:val="27"/>
          <w:vertAlign w:val="baseline"/>
          <w:rtl w:val="0"/>
        </w:rPr>
        <w:t xml:space="preserve">Grid και Επιχειρηματικοί Στόχοι</w:t>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μετάβαση από το eScience στο eBussiness, απαιτεί τον αυστηρό και ξεκάθαρό προσδιορισμό των εταιρικών προβλημάτων που υπόσχεται να επιλύσει το Grid. Στην ακαδημαϊκή κοινότητα, η ενίσχυση των ερευνητικών συνεργασιών καθώς και η επίλυση προβλημάτων που απαιτούν τεράστια υπολογιστική ισχύ ή/και δυνατότητα αποθήκευσης, αποτελούν επαρκείς λόγους για την επένδυση σε υποδομές πλέγματος. Ο επιχειρηματικός κόσμος όμως απαιτεί απτές, συγκεκριμένες και μετρήσιμες αποδείξεις ότι οι υποδομές πλέγματος εξυπηρετούν επιχειρηματικούς στόχους και βελτιώνουν τα επιχειρηματικά αποτελέσματα. Η επιχειρηματική θεώρηση των υποδομών πλέγματος βασίζεται κατά συνέπεια στο κατά πόσο μια επένδυση σε υποδομή πλέγματος είναι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αποδοτική</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αποδοτικότητα μιας υποδομής πλέγματος μπορεί να εξεταστεί στον ευρύτερο σχεδιασμό της υποδομής πληροφορικής και τηλεπικοινωνιών που χρησιμοποιεί μια επιχείρηση.  Για το λόγο αυτό τα ενδεχόμενα πλεονεκτήματα μιας εταιρικής υποδομής Grid εξετάζονται με τους στόχους που θέτουν στις μέρες μας όλες σχεδόν οι επιχειρήσεις σε σχέση με τις υποδομές τους, και ειδικότερα:</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 μέγιστη δυνατή χρησιμοποίηση και αξιοποίηση των υποδομών</w:t>
      </w:r>
    </w:p>
    <w:p w:rsidR="00000000" w:rsidDel="00000000" w:rsidP="00000000" w:rsidRDefault="00000000" w:rsidRPr="00000000" w14:paraId="0000010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Την ταχεία και άμεση ανταπόκριση σε μεταβαλλόμενες επιχειρησιακές απαιτήσεις και προτεραιότητες, όπως αυτές προκύπτουν σε ένα δυναμικό επιχειρηματικό περιβάλλον.</w:t>
      </w:r>
    </w:p>
    <w:p w:rsidR="00000000" w:rsidDel="00000000" w:rsidP="00000000" w:rsidRDefault="00000000" w:rsidRPr="00000000" w14:paraId="0000010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 αποτελεσματική διαχείριση μεταβαλλόμενου υπολογιστικού φόρτου.</w:t>
      </w:r>
    </w:p>
    <w:p w:rsidR="00000000" w:rsidDel="00000000" w:rsidP="00000000" w:rsidRDefault="00000000" w:rsidRPr="00000000" w14:paraId="0000010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Την απόλυτη διαθεσιμότητα και ασφάλεια των υποδομών, που είναι προαπαιτούμενες για την επιτυχή υποστήριξη επιχειρηματικά κρίσιμων διαδικασιών.</w:t>
      </w:r>
    </w:p>
    <w:p w:rsidR="00000000" w:rsidDel="00000000" w:rsidP="00000000" w:rsidRDefault="00000000" w:rsidRPr="00000000" w14:paraId="0000010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Την πρόσβαση σε μεγάλες ποσότητες υπολογιστικών πόρων (π.χ. CPU) όποτε αυτό απαιτηθεί, με στόχο την ταχεία ολοκλήρωση κάποιας επιχειρηματικής διαδικασίας.</w:t>
      </w:r>
    </w:p>
    <w:p w:rsidR="00000000" w:rsidDel="00000000" w:rsidP="00000000" w:rsidRDefault="00000000" w:rsidRPr="00000000" w14:paraId="0000010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Την υποστήριξη νέων επιχειρηματικών διαδικασιών καθώς και επικερδών δραστηριοτήτων</w:t>
      </w:r>
    </w:p>
    <w:p w:rsidR="00000000" w:rsidDel="00000000" w:rsidP="00000000" w:rsidRDefault="00000000" w:rsidRPr="00000000" w14:paraId="0000010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Την πρόσβαση σε πληθώρα πληροφοριών με στόχο τις καλύτερες δυνατές επιχειρηματικές αποφάσεις.</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επίτευξη των παραπάνω στόχων είναι από δύσκολη έως αδύνατη με τα παραδοσιακά μοντέλα ανάπτυξης και λειτουργίας υποδομών που χαρακτηρίζονται από πολλαπλές ανεξάρτητες υπολογιστικές μονάδες (οι οποίες καθίστανται επιπλέον εξαιρετικά υπο-χρησιμοποιούμενες) ενώ έχουν μεγάλα μειονεκτήματα σε σχέση με τη διαθεσιμότητα και την ασφάλεια. Ένα από τα περισσότερο προφανή προβλήματα είναι η “υπο-χρησιμοποίηση” (under-utilization): Σύμφωνα με μελέτη της Forester Research (April 2002) οι εταιρίες παγκοσμίως δαπανούν περισσότερο από $49 δις δολάρια για αγορά εξυπηρετητών, η χρησιμοποίηση των οποίων είναι μικρότερη από 60% [33].</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 εταιρικός κόσμος αντιμετωπίζει κατά συνέπεια το Grid Computing, πέρα από μια τεχνολογία για συστήματα υψηλών επιδόσεων, και ως ένα μέσο για την επίτευξη των παραπάνω επιχειρηματικών στόχων. Για το λόγο αυτό το Grid computing θεωρείται εξαιρετικά συναφές με τεχνολογίες όπως το Utility Computing, η εικονικοποίηση πόρων, και τα αυτόνομα συστήματα. Η λογική πολλών εταιρικών υποδομών (στη 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superscript"/>
          <w:rtl w:val="0"/>
        </w:rPr>
        <w:t xml:space="preserve">η</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φάση που αναλύθηκε στην προηγούμενη παράγραφο) απεικονίζεται (σε απλοποιημένη μορφή) στο σχήμα 4, σύμφωνα με το οποίο ένα σύνολο εταιρικών υπολογιστικών πόρων συναθροίζεται, επιτρέποντας στις διάφορες εφαρμογές να έχουν πρόσβαση στο σύνολο των εταιρικών πόρων, ανάλογα με τις ανάγκες τους, την προτεραιότητά τους και την επιχειρηματική κρισιμότητά τους. Το σχήμα 4, αναδεικνύει τη συνάφεια μεταξύ Grid computing και άλλων τεχνολογιών συνάθροισης και οργάνωσης των εταιρικών πόρων. Η συνάφεια αυτή αναλύεται διεξοδικότερα σε ακόλουθη παράγραφο και αποτελεί σημείο εκκίνησης για διάφορες προτάσεις επιχειρηματικών εφαρμογών-υπηρεσιών πλέγματος. Παράλληλα, σε επόμενη παράγραφο εξηγούμε με περισσότερες λεπτομέρειες τους τρόπους με τους οποίους η τεχνολογία πλέγματος συμβάλει στην επίτευξη των παραπάνω επιχειρηματικών στόχων.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4y61remk5vsu" w:id="14"/>
      <w:bookmarkEnd w:id="14"/>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drawing>
          <wp:inline distB="0" distT="0" distL="114300" distR="114300">
            <wp:extent cx="3886200" cy="2425700"/>
            <wp:effectExtent b="0" l="0" r="0" t="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886200"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Σχήμα 4: Απλοποιημένη Αρχιτεκτονική μιας εταιρικής υποδομής Grid</w:t>
      </w:r>
      <w:r w:rsidDel="00000000" w:rsidR="00000000" w:rsidRPr="00000000">
        <w:rPr>
          <w:rFonts w:ascii="Tahoma" w:cs="Tahoma" w:eastAsia="Tahoma" w:hAnsi="Tahoma"/>
          <w:b w:val="1"/>
          <w:bCs w:val="1"/>
          <w:i w:val="0"/>
          <w:iCs w:val="0"/>
          <w:smallCaps w:val="0"/>
          <w:strike w:val="0"/>
          <w:color w:val="000000"/>
          <w:sz w:val="21"/>
          <w:szCs w:val="21"/>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bookmarkStart w:colFirst="0" w:colLast="0" w:name="2kxxw3ag95yw" w:id="15"/>
    <w:bookmarkEnd w:id="15"/>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A">
      <w:pPr>
        <w:pStyle w:val="Heading1"/>
        <w:numPr>
          <w:ilvl w:val="0"/>
          <w:numId w:val="10"/>
        </w:numPr>
        <w:ind w:left="432" w:hanging="432"/>
        <w:rPr>
          <w:sz w:val="31"/>
          <w:szCs w:val="31"/>
        </w:rPr>
      </w:pPr>
      <w:bookmarkStart w:colFirst="0" w:colLast="0" w:name="_hhpq2iqujwfr" w:id="16"/>
      <w:bookmarkEnd w:id="16"/>
      <w:r w:rsidDel="00000000" w:rsidR="00000000" w:rsidRPr="00000000">
        <w:br w:type="page"/>
      </w:r>
      <w:r w:rsidDel="00000000" w:rsidR="00000000" w:rsidRPr="00000000">
        <w:rPr>
          <w:b w:val="1"/>
          <w:bCs w:val="1"/>
          <w:sz w:val="31"/>
          <w:szCs w:val="31"/>
          <w:vertAlign w:val="baseline"/>
          <w:rtl w:val="0"/>
        </w:rPr>
        <w:t xml:space="preserve">Εφαρμογές Πλέγματος στο Η-Επιχειρείν: η διεθνής εμπειρία</w:t>
      </w:r>
      <w:r w:rsidDel="00000000" w:rsidR="00000000" w:rsidRPr="00000000">
        <w:rPr>
          <w:rtl w:val="0"/>
        </w:rPr>
      </w:r>
    </w:p>
    <w:p w:rsidR="00000000" w:rsidDel="00000000" w:rsidP="00000000" w:rsidRDefault="00000000" w:rsidRPr="00000000" w14:paraId="0000011B">
      <w:pPr>
        <w:pStyle w:val="Heading2"/>
        <w:numPr>
          <w:ilvl w:val="1"/>
          <w:numId w:val="10"/>
        </w:numPr>
        <w:spacing w:after="240" w:lineRule="auto"/>
        <w:ind w:left="576" w:right="522" w:hanging="576"/>
        <w:rPr>
          <w:sz w:val="27"/>
          <w:szCs w:val="27"/>
        </w:rPr>
      </w:pPr>
      <w:r w:rsidDel="00000000" w:rsidR="00000000" w:rsidRPr="00000000">
        <w:rPr>
          <w:b w:val="1"/>
          <w:bCs w:val="1"/>
          <w:i w:val="1"/>
          <w:iCs w:val="1"/>
          <w:sz w:val="27"/>
          <w:szCs w:val="27"/>
          <w:vertAlign w:val="baseline"/>
          <w:rtl w:val="0"/>
        </w:rPr>
        <w:t xml:space="preserve">Περιγραφή Κύριων Τομέων Εφαρμογών </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Οι πρώτες περιπτώσεις επιτυχημένης ανάπτυξης εταιρικών υποδομών πλέγματος, αναδεικνύουν το γεγονός ότι διανύουμε το στάδιο της μετάβασης από τις ερευνητικές υποδομές σε υποδομές χρήσιμες για τη βιομηχανία και τις επιχειρήσεις. Τα πρώτα πρακτικά παραδείγματα εφαρμογής, φαίνεται να άπτονται πέντε βασικών κατηγοριών επιχειρηματικών εφαρμογών  [31]:</w:t>
      </w:r>
    </w:p>
    <w:p w:rsidR="00000000" w:rsidDel="00000000" w:rsidP="00000000" w:rsidRDefault="00000000" w:rsidRPr="00000000" w14:paraId="0000011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Επιχειρησιακή ανάλυση, μέσω χρήσης υποδομών πλέγματος που παρέχουν μεγάλη υπολογιστική ισχύ, και πρόσβαση σε πλειάδα δεδομένων.</w:t>
      </w:r>
    </w:p>
    <w:p w:rsidR="00000000" w:rsidDel="00000000" w:rsidP="00000000" w:rsidRDefault="00000000" w:rsidRPr="00000000" w14:paraId="0000011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Τεχνικές εφαρμογές, μέσω εκμετάλλευσης των υψηλότατων επιδόσεων ενός πλέγματος.</w:t>
      </w:r>
    </w:p>
    <w:p w:rsidR="00000000" w:rsidDel="00000000" w:rsidP="00000000" w:rsidRDefault="00000000" w:rsidRPr="00000000" w14:paraId="0000011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Εφαρμογές στα ερευνητικά εργαστήρια των εταιριών, για ταχεία ανακάλυψη – παραγωγή νέων προϊόντων, μέσω εκμετάλλευσης της υπολογιστικής ισχύος ενός πλέγματος.</w:t>
      </w:r>
    </w:p>
    <w:p w:rsidR="00000000" w:rsidDel="00000000" w:rsidP="00000000" w:rsidRDefault="00000000" w:rsidRPr="00000000" w14:paraId="0000012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Κυβερνητικές εφαρμογές, μέσω δημιουργία μεγάλης κλίμακας υποδομών για μείωση του κόστους και δημιουργία νέων υπηρεσιών που εκμεταλλεύονται τις κρατικές υποδομές.</w:t>
      </w:r>
    </w:p>
    <w:p w:rsidR="00000000" w:rsidDel="00000000" w:rsidP="00000000" w:rsidRDefault="00000000" w:rsidRPr="00000000" w14:paraId="0000012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Βελτιστοποίηση χρήσης πόρων και καλύτερη οργάνωση της εταιρικής υποδομής, όπως συζητήθηκε στην προηγούμενη ενότητα.</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3">
      <w:pPr>
        <w:rPr>
          <w:sz w:val="21"/>
          <w:szCs w:val="21"/>
          <w:vertAlign w:val="baseline"/>
        </w:rPr>
      </w:pPr>
      <w:r w:rsidDel="00000000" w:rsidR="00000000" w:rsidRPr="00000000">
        <w:rPr>
          <w:sz w:val="21"/>
          <w:szCs w:val="21"/>
          <w:vertAlign w:val="baseline"/>
          <w:rtl w:val="0"/>
        </w:rPr>
        <w:t xml:space="preserve">Η πλειοψηφία των εφαρμογών πλέγματος στον επιχειρηματικό κόσμο έως σήμερα, επικεντρώνονται διεθνώς σε ένα σύνολο συγκεκριμένων τομέων, στους οποίους τα πλεονεκτήματα των υποδομών πλέγματος είναι απτά και άμεσα αξιοποιήσιμα. Στη συνέχεια παραθέτουμε τους βασικότερους τομείς στους οποίους έχουν αναπτυχθεί εφαρμογές πλέγματος, καθώς και στις κυριότερες κατηγορίες εφαρμογών σε κάθε τομέα [34]. Η κατηγοριοποίηση αυτή έχει προκύψει από στοιχεία μεγάλων κατασκευαστών λογισμικού σχετικά με επιτυχημένες περιπτώσεις εφαρμογής πλέγματος. Μια αναλυτική λίστα συγκεκριμένων τέτοιων περιπτώσεων, παρατίθεται στο παράρτημα Ι του παρόντος κειμένου</w:t>
      </w:r>
      <w:r w:rsidDel="00000000" w:rsidR="00000000" w:rsidRPr="00000000">
        <w:rPr>
          <w:sz w:val="21"/>
          <w:szCs w:val="21"/>
          <w:vertAlign w:val="superscript"/>
        </w:rPr>
        <w:footnoteReference w:customMarkFollows="0" w:id="3"/>
      </w:r>
      <w:r w:rsidDel="00000000" w:rsidR="00000000" w:rsidRPr="00000000">
        <w:rPr>
          <w:sz w:val="21"/>
          <w:szCs w:val="21"/>
          <w:vertAlign w:val="baseline"/>
          <w:rtl w:val="0"/>
        </w:rPr>
        <w:t xml:space="preserve">.</w:t>
      </w:r>
    </w:p>
    <w:p w:rsidR="00000000" w:rsidDel="00000000" w:rsidP="00000000" w:rsidRDefault="00000000" w:rsidRPr="00000000" w14:paraId="00000124">
      <w:pPr>
        <w:rPr>
          <w:sz w:val="21"/>
          <w:szCs w:val="21"/>
          <w:vertAlign w:val="baseline"/>
        </w:rPr>
      </w:pPr>
      <w:r w:rsidDel="00000000" w:rsidR="00000000" w:rsidRPr="00000000">
        <w:rPr>
          <w:rtl w:val="0"/>
        </w:rPr>
      </w:r>
    </w:p>
    <w:p w:rsidR="00000000" w:rsidDel="00000000" w:rsidP="00000000" w:rsidRDefault="00000000" w:rsidRPr="00000000" w14:paraId="00000125">
      <w:pPr>
        <w:rPr>
          <w:b w:val="0"/>
          <w:bCs w:val="0"/>
          <w:sz w:val="21"/>
          <w:szCs w:val="21"/>
          <w:vertAlign w:val="baseline"/>
        </w:rPr>
      </w:pPr>
      <w:r w:rsidDel="00000000" w:rsidR="00000000" w:rsidRPr="00000000">
        <w:rPr>
          <w:b w:val="1"/>
          <w:bCs w:val="1"/>
          <w:sz w:val="21"/>
          <w:szCs w:val="21"/>
          <w:vertAlign w:val="baseline"/>
          <w:rtl w:val="0"/>
        </w:rPr>
        <w:t xml:space="preserve">Οικονομικές Υπηρεσίες</w:t>
      </w:r>
      <w:r w:rsidDel="00000000" w:rsidR="00000000" w:rsidRPr="00000000">
        <w:rPr>
          <w:rtl w:val="0"/>
        </w:rPr>
      </w:r>
    </w:p>
    <w:p w:rsidR="00000000" w:rsidDel="00000000" w:rsidP="00000000" w:rsidRDefault="00000000" w:rsidRPr="00000000" w14:paraId="00000126">
      <w:pPr>
        <w:rPr>
          <w:sz w:val="21"/>
          <w:szCs w:val="21"/>
          <w:vertAlign w:val="baseline"/>
        </w:rPr>
      </w:pPr>
      <w:r w:rsidDel="00000000" w:rsidR="00000000" w:rsidRPr="00000000">
        <w:rPr>
          <w:sz w:val="21"/>
          <w:szCs w:val="21"/>
          <w:vertAlign w:val="baseline"/>
          <w:rtl w:val="0"/>
        </w:rPr>
        <w:t xml:space="preserve">Στην παροχή οικονομικών υπηρεσιών και λήψης οικονομικών αποφάσεων, διαδραματίζει ιδιαίτερα σημαντικό ρόλο τόσο η μείωση του κόστους υποδομών πληροφορικής, όσο και ο ακριβέστερος δυνατός υπολογισμός του επιχειρηματικού ρίσκου. Οι παράμετροι αυτοί εισάγουν νέα δεδομένα αναφορικά με τις υπολογιστικές απαιτήσεις των οικονομικών οργανισμών, οι οποίες μπορούν να ικανοποιηθούν από την τεχνολογία πλέγματος.</w:t>
      </w:r>
    </w:p>
    <w:p w:rsidR="00000000" w:rsidDel="00000000" w:rsidP="00000000" w:rsidRDefault="00000000" w:rsidRPr="00000000" w14:paraId="00000127">
      <w:pPr>
        <w:rPr>
          <w:sz w:val="21"/>
          <w:szCs w:val="21"/>
          <w:vertAlign w:val="baseline"/>
        </w:rPr>
      </w:pPr>
      <w:r w:rsidDel="00000000" w:rsidR="00000000" w:rsidRPr="00000000">
        <w:rPr>
          <w:sz w:val="21"/>
          <w:szCs w:val="21"/>
          <w:vertAlign w:val="baseline"/>
          <w:rtl w:val="0"/>
        </w:rPr>
        <w:t xml:space="preserve"> </w:t>
      </w:r>
    </w:p>
    <w:p w:rsidR="00000000" w:rsidDel="00000000" w:rsidP="00000000" w:rsidRDefault="00000000" w:rsidRPr="00000000" w14:paraId="00000128">
      <w:pPr>
        <w:rPr>
          <w:b w:val="0"/>
          <w:bCs w:val="0"/>
          <w:sz w:val="21"/>
          <w:szCs w:val="21"/>
          <w:vertAlign w:val="baseline"/>
        </w:rPr>
      </w:pPr>
      <w:r w:rsidDel="00000000" w:rsidR="00000000" w:rsidRPr="00000000">
        <w:rPr>
          <w:b w:val="1"/>
          <w:bCs w:val="1"/>
          <w:sz w:val="21"/>
          <w:szCs w:val="21"/>
          <w:vertAlign w:val="baseline"/>
          <w:rtl w:val="0"/>
        </w:rPr>
        <w:t xml:space="preserve">Βιομηχανία  (Αυτοκινητοβιομηχανία, Ηλεκτρονική, Αεροναυπηγική)</w:t>
      </w:r>
      <w:r w:rsidDel="00000000" w:rsidR="00000000" w:rsidRPr="00000000">
        <w:rPr>
          <w:rtl w:val="0"/>
        </w:rPr>
      </w:r>
    </w:p>
    <w:p w:rsidR="00000000" w:rsidDel="00000000" w:rsidP="00000000" w:rsidRDefault="00000000" w:rsidRPr="00000000" w14:paraId="00000129">
      <w:pPr>
        <w:rPr>
          <w:sz w:val="21"/>
          <w:szCs w:val="21"/>
          <w:vertAlign w:val="baseline"/>
        </w:rPr>
      </w:pPr>
      <w:r w:rsidDel="00000000" w:rsidR="00000000" w:rsidRPr="00000000">
        <w:rPr>
          <w:sz w:val="21"/>
          <w:szCs w:val="21"/>
          <w:vertAlign w:val="baseline"/>
          <w:rtl w:val="0"/>
        </w:rPr>
        <w:t xml:space="preserve">Πολλοί βιομηχανικοί τομείς απαιτούν ταχύτητα, ευελιξία καθώς και δυνατότητες συνεργασίας και συνεργατικής δράσης μεταξύ εργαζομένων τους που βρίσκονται διεσπαρμένοι γεωγραφικά. Χαρακτηριστικά παραδείγματα τέτοιων βιομηχανιών είναι η αυτοκινητοβιομηχανία, η ηλεκτρονική, και η αεροναυπηγική. Για τους κλάδους αυτούς η ταχύτατη παραγωγή καινοτομικών προϊόντων υψηλότατης ποιότητας αποτελεί ζήτημα ζωτικής σημασίας. Για την παραγωγή τέτοιων προϊόντων απαιτούνται πολύπλοκες διαδικασίες που περιλαμβάνουν πολλούς και σύνθετους υπολογισμούς. Τέτοιες διαδικασίες εφαρμόζονται στο σχεδιασμό, την παραγωγή αλλά και τον έλεγχο των προϊόντων. Η τεχνολογία πλέγματος μπορεί να συμβάλει καθοριστικά στην υποστήριξη τέτοιων διαδικασιών, παρέχοντας μεγάλη κλιμακούμενη υπολογιστική ισχύ, αλλά και αξιόπιστη λειτουργία υποδομών που μπορούν να ανταποκριθούν στη δυναμική φύση των απαιτούμενων διαδικασιών. </w:t>
      </w:r>
    </w:p>
    <w:p w:rsidR="00000000" w:rsidDel="00000000" w:rsidP="00000000" w:rsidRDefault="00000000" w:rsidRPr="00000000" w14:paraId="0000012A">
      <w:pPr>
        <w:rPr>
          <w:sz w:val="21"/>
          <w:szCs w:val="21"/>
          <w:vertAlign w:val="baseline"/>
        </w:rPr>
      </w:pPr>
      <w:r w:rsidDel="00000000" w:rsidR="00000000" w:rsidRPr="00000000">
        <w:rPr>
          <w:rtl w:val="0"/>
        </w:rPr>
      </w:r>
    </w:p>
    <w:p w:rsidR="00000000" w:rsidDel="00000000" w:rsidP="00000000" w:rsidRDefault="00000000" w:rsidRPr="00000000" w14:paraId="0000012B">
      <w:pPr>
        <w:rPr>
          <w:b w:val="0"/>
          <w:bCs w:val="0"/>
          <w:sz w:val="21"/>
          <w:szCs w:val="21"/>
          <w:vertAlign w:val="baseline"/>
        </w:rPr>
      </w:pPr>
      <w:r w:rsidDel="00000000" w:rsidR="00000000" w:rsidRPr="00000000">
        <w:rPr>
          <w:b w:val="1"/>
          <w:bCs w:val="1"/>
          <w:sz w:val="21"/>
          <w:szCs w:val="21"/>
          <w:vertAlign w:val="baseline"/>
          <w:rtl w:val="0"/>
        </w:rPr>
        <w:t xml:space="preserve">Αυτοματοποιημένος Σχεδιασμός Ηλεκτρονικού Υλικού (Electronic Design Automation)</w:t>
      </w:r>
      <w:r w:rsidDel="00000000" w:rsidR="00000000" w:rsidRPr="00000000">
        <w:rPr>
          <w:rtl w:val="0"/>
        </w:rPr>
      </w:r>
    </w:p>
    <w:p w:rsidR="00000000" w:rsidDel="00000000" w:rsidP="00000000" w:rsidRDefault="00000000" w:rsidRPr="00000000" w14:paraId="0000012C">
      <w:pPr>
        <w:rPr>
          <w:sz w:val="21"/>
          <w:szCs w:val="21"/>
          <w:vertAlign w:val="baseline"/>
        </w:rPr>
      </w:pPr>
      <w:r w:rsidDel="00000000" w:rsidR="00000000" w:rsidRPr="00000000">
        <w:rPr>
          <w:sz w:val="21"/>
          <w:szCs w:val="21"/>
          <w:vertAlign w:val="baseline"/>
          <w:rtl w:val="0"/>
        </w:rPr>
        <w:t xml:space="preserve">Ο τομέας του σχεδιασμού ηλεκτρονικού υλικού έχει ιδιαίτερα αυξημένες απαιτήσεις σε υπολογιστική ισχύ. Η ανάπτυξη λύσεων πλέγματος στον βιομηχανικό αυτό τομέα, επιτρέπει τον έλεγχο των ηλεκτρονικών σχεδίων σε μικρότερο χρονικό διάστημα από ότι παραδοσιακές λύσεις υπολογιστικών συστημάτων. Η εξοικονόμηση χρόνου από τις δραστηριότητες ελέγχου επιτρέπει στις βιομηχανίες να αφιερώσουν περισσότερο χρόνο στην υλοποίηση νέων χαρακτηριστικών, γεγονός που ενισχύσει την παραγωγικότητά τους, συνιστώντας έτσι ένα ανταγωνιστικό πλεονέκτημα.</w:t>
      </w:r>
    </w:p>
    <w:p w:rsidR="00000000" w:rsidDel="00000000" w:rsidP="00000000" w:rsidRDefault="00000000" w:rsidRPr="00000000" w14:paraId="0000012D">
      <w:pPr>
        <w:rPr>
          <w:sz w:val="21"/>
          <w:szCs w:val="21"/>
          <w:vertAlign w:val="baseline"/>
        </w:rPr>
      </w:pPr>
      <w:r w:rsidDel="00000000" w:rsidR="00000000" w:rsidRPr="00000000">
        <w:rPr>
          <w:rtl w:val="0"/>
        </w:rPr>
      </w:r>
    </w:p>
    <w:p w:rsidR="00000000" w:rsidDel="00000000" w:rsidP="00000000" w:rsidRDefault="00000000" w:rsidRPr="00000000" w14:paraId="0000012E">
      <w:pPr>
        <w:rPr>
          <w:b w:val="0"/>
          <w:bCs w:val="0"/>
          <w:sz w:val="21"/>
          <w:szCs w:val="21"/>
          <w:vertAlign w:val="baseline"/>
        </w:rPr>
      </w:pPr>
      <w:r w:rsidDel="00000000" w:rsidR="00000000" w:rsidRPr="00000000">
        <w:rPr>
          <w:b w:val="1"/>
          <w:bCs w:val="1"/>
          <w:sz w:val="21"/>
          <w:szCs w:val="21"/>
          <w:vertAlign w:val="baseline"/>
          <w:rtl w:val="0"/>
        </w:rPr>
        <w:t xml:space="preserve">Ενέργεια και Ανάλυση Πετρελαϊκών Κοιτασμάτων </w:t>
      </w:r>
      <w:r w:rsidDel="00000000" w:rsidR="00000000" w:rsidRPr="00000000">
        <w:rPr>
          <w:rtl w:val="0"/>
        </w:rPr>
      </w:r>
    </w:p>
    <w:p w:rsidR="00000000" w:rsidDel="00000000" w:rsidP="00000000" w:rsidRDefault="00000000" w:rsidRPr="00000000" w14:paraId="0000012F">
      <w:pPr>
        <w:rPr>
          <w:sz w:val="21"/>
          <w:szCs w:val="21"/>
          <w:vertAlign w:val="baseline"/>
        </w:rPr>
      </w:pPr>
      <w:r w:rsidDel="00000000" w:rsidR="00000000" w:rsidRPr="00000000">
        <w:rPr>
          <w:sz w:val="21"/>
          <w:szCs w:val="21"/>
          <w:vertAlign w:val="baseline"/>
          <w:rtl w:val="0"/>
        </w:rPr>
        <w:t xml:space="preserve">Στην αναζήτηση πολύτιμων κοιτασμάτων, η τεχνολογία πλέγματος είναι δυνατό να παράσχει την απαραίτητη υπολογιστική δυνατότητα για την ανάλυση δεδομένων με εξαιρετική ακρίβεια σε αρκετά λιγότερο χρόνο από ότι τα παραδοσιακά υπολογιστικά συστήματα υψηλών επιδόσεων. Παράλληλα, η τεχνολογία πλέγματος μπορεί να διαχειριστεί αποτελεσματικά τους υψηλούς όγκους δεδομένων που εμπλέκονται στις εφαρμογές αυτές. Οι διαδικασίες αυτές καθίστανται ιδιαίτερα σημαντικές, καθώς η αναζήτηση κοιτασμάτων καθίσταται δυσκολότερη, τη στιγμή που η ζήτηση αυξάνεται (όπως δείχνει και το σχήμα 5).</w:t>
      </w:r>
    </w:p>
    <w:p w:rsidR="00000000" w:rsidDel="00000000" w:rsidP="00000000" w:rsidRDefault="00000000" w:rsidRPr="00000000" w14:paraId="00000130">
      <w:pPr>
        <w:rPr>
          <w:sz w:val="21"/>
          <w:szCs w:val="21"/>
          <w:vertAlign w:val="baseline"/>
        </w:rPr>
      </w:pPr>
      <w:r w:rsidDel="00000000" w:rsidR="00000000" w:rsidRPr="00000000">
        <w:rPr>
          <w:rtl w:val="0"/>
        </w:rPr>
      </w:r>
    </w:p>
    <w:p w:rsidR="00000000" w:rsidDel="00000000" w:rsidP="00000000" w:rsidRDefault="00000000" w:rsidRPr="00000000" w14:paraId="00000131">
      <w:pPr>
        <w:rPr>
          <w:sz w:val="21"/>
          <w:szCs w:val="21"/>
          <w:vertAlign w:val="baseline"/>
        </w:rPr>
      </w:pPr>
      <w:r w:rsidDel="00000000" w:rsidR="00000000" w:rsidRPr="00000000">
        <w:rPr>
          <w:rtl w:val="0"/>
        </w:rPr>
      </w:r>
    </w:p>
    <w:p w:rsidR="00000000" w:rsidDel="00000000" w:rsidP="00000000" w:rsidRDefault="00000000" w:rsidRPr="00000000" w14:paraId="00000132">
      <w:pPr>
        <w:jc w:val="center"/>
        <w:rPr>
          <w:sz w:val="21"/>
          <w:szCs w:val="21"/>
          <w:vertAlign w:val="baseline"/>
        </w:rPr>
      </w:pPr>
      <w:bookmarkStart w:colFirst="0" w:colLast="0" w:name="_jgp5qbiomim9" w:id="17"/>
      <w:bookmarkEnd w:id="17"/>
      <w:r w:rsidDel="00000000" w:rsidR="00000000" w:rsidRPr="00000000">
        <w:rPr>
          <w:sz w:val="21"/>
          <w:szCs w:val="21"/>
          <w:vertAlign w:val="baseline"/>
        </w:rPr>
        <w:drawing>
          <wp:inline distB="0" distT="0" distL="114300" distR="114300">
            <wp:extent cx="4381500" cy="2032000"/>
            <wp:effectExtent b="0" l="0" r="0" t="0"/>
            <wp:docPr id="7"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4381500" cy="2032000"/>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ind w:left="360" w:firstLine="0"/>
        <w:rPr>
          <w:sz w:val="17"/>
          <w:szCs w:val="17"/>
          <w:vertAlign w:val="baseline"/>
        </w:rPr>
      </w:pPr>
      <w:r w:rsidDel="00000000" w:rsidR="00000000" w:rsidRPr="00000000">
        <w:rPr>
          <w:rFonts w:ascii="Arial" w:cs="Arial" w:eastAsia="Arial" w:hAnsi="Arial"/>
          <w:b w:val="1"/>
          <w:bCs w:val="1"/>
          <w:sz w:val="21"/>
          <w:szCs w:val="21"/>
          <w:vertAlign w:val="baseline"/>
          <w:rtl w:val="0"/>
        </w:rPr>
        <w:t xml:space="preserve">Σχήμα 5: Η αναζήτηση κοιτασμάτων καθίσταται δυσκολότερη, ενώ η ζήτηση αυξάνεται </w:t>
      </w:r>
      <w:r w:rsidDel="00000000" w:rsidR="00000000" w:rsidRPr="00000000">
        <w:rPr>
          <w:rFonts w:ascii="Tahoma" w:cs="Tahoma" w:eastAsia="Tahoma" w:hAnsi="Tahoma"/>
          <w:b w:val="1"/>
          <w:bCs w:val="1"/>
          <w:sz w:val="21"/>
          <w:szCs w:val="21"/>
          <w:vertAlign w:val="superscript"/>
        </w:rPr>
        <w:footnoteReference w:customMarkFollows="0" w:id="4"/>
      </w:r>
      <w:r w:rsidDel="00000000" w:rsidR="00000000" w:rsidRPr="00000000">
        <w:rPr>
          <w:rtl w:val="0"/>
        </w:rPr>
      </w:r>
    </w:p>
    <w:p w:rsidR="00000000" w:rsidDel="00000000" w:rsidP="00000000" w:rsidRDefault="00000000" w:rsidRPr="00000000" w14:paraId="00000134">
      <w:pPr>
        <w:rPr>
          <w:b w:val="0"/>
          <w:bCs w:val="0"/>
          <w:sz w:val="21"/>
          <w:szCs w:val="21"/>
          <w:vertAlign w:val="baseline"/>
        </w:rPr>
      </w:pPr>
      <w:r w:rsidDel="00000000" w:rsidR="00000000" w:rsidRPr="00000000">
        <w:rPr>
          <w:rtl w:val="0"/>
        </w:rPr>
      </w:r>
    </w:p>
    <w:p w:rsidR="00000000" w:rsidDel="00000000" w:rsidP="00000000" w:rsidRDefault="00000000" w:rsidRPr="00000000" w14:paraId="00000135">
      <w:pPr>
        <w:rPr>
          <w:b w:val="0"/>
          <w:bCs w:val="0"/>
          <w:sz w:val="21"/>
          <w:szCs w:val="21"/>
          <w:vertAlign w:val="baseline"/>
        </w:rPr>
      </w:pPr>
      <w:r w:rsidDel="00000000" w:rsidR="00000000" w:rsidRPr="00000000">
        <w:rPr>
          <w:b w:val="1"/>
          <w:bCs w:val="1"/>
          <w:sz w:val="21"/>
          <w:szCs w:val="21"/>
          <w:vertAlign w:val="baseline"/>
          <w:rtl w:val="0"/>
        </w:rPr>
        <w:t xml:space="preserve">Φαρμακοβιομηχανία</w:t>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Οι φαρμακοβιομηχανίες μπορούν να επωφεληθούν σημαντικά από υποδομές πλέγματος μέσω της επιτάχυνσης παραγωγής αποτελεσμάτων έρευνας και ανάπτυξης σχετικά με την ανακάλυψη νέων φαρμάκων και ουσιών. Αυτό είναι άμεσα συσχετιζόμενο με το γεγονός ότι η ανακάλυψη τέτοιων ουσιών απαιτεί τη διενέργεια πολλών υπολογισμών πάνω σε μεγάλο όγκο δεδομένων. Ακόμα οι υποδομές πλέγματος μπορούν να επιτρέψουν την πρόσβαση σε πλειάδα ετερογενών και κατανεμημένων εργαλείων, συστημάτων και βάσεων δεδομένων σχετικών με τα παραπάνω ερευνητικά αποτελέσματα.</w:t>
      </w:r>
    </w:p>
    <w:p w:rsidR="00000000" w:rsidDel="00000000" w:rsidP="00000000" w:rsidRDefault="00000000" w:rsidRPr="00000000" w14:paraId="00000137">
      <w:pPr>
        <w:ind w:left="360" w:firstLine="0"/>
        <w:rPr>
          <w:sz w:val="17"/>
          <w:szCs w:val="17"/>
          <w:vertAlign w:val="baseline"/>
        </w:rPr>
      </w:pPr>
      <w:r w:rsidDel="00000000" w:rsidR="00000000" w:rsidRPr="00000000">
        <w:rPr>
          <w:rtl w:val="0"/>
        </w:rPr>
      </w:r>
    </w:p>
    <w:p w:rsidR="00000000" w:rsidDel="00000000" w:rsidP="00000000" w:rsidRDefault="00000000" w:rsidRPr="00000000" w14:paraId="00000138">
      <w:pPr>
        <w:rPr>
          <w:b w:val="0"/>
          <w:bCs w:val="0"/>
          <w:sz w:val="21"/>
          <w:szCs w:val="21"/>
          <w:vertAlign w:val="baseline"/>
        </w:rPr>
      </w:pPr>
      <w:r w:rsidDel="00000000" w:rsidR="00000000" w:rsidRPr="00000000">
        <w:rPr>
          <w:b w:val="1"/>
          <w:bCs w:val="1"/>
          <w:sz w:val="21"/>
          <w:szCs w:val="21"/>
          <w:vertAlign w:val="baseline"/>
          <w:rtl w:val="0"/>
        </w:rPr>
        <w:t xml:space="preserve">Τηλεπικοινωνίες - Πληροφορική</w:t>
      </w:r>
      <w:r w:rsidDel="00000000" w:rsidR="00000000" w:rsidRPr="00000000">
        <w:rPr>
          <w:rtl w:val="0"/>
        </w:rPr>
      </w:r>
    </w:p>
    <w:p w:rsidR="00000000" w:rsidDel="00000000" w:rsidP="00000000" w:rsidRDefault="00000000" w:rsidRPr="00000000" w14:paraId="00000139">
      <w:pPr>
        <w:rPr>
          <w:sz w:val="21"/>
          <w:szCs w:val="21"/>
          <w:vertAlign w:val="baseline"/>
        </w:rPr>
      </w:pPr>
      <w:r w:rsidDel="00000000" w:rsidR="00000000" w:rsidRPr="00000000">
        <w:rPr>
          <w:sz w:val="21"/>
          <w:szCs w:val="21"/>
          <w:vertAlign w:val="baseline"/>
          <w:rtl w:val="0"/>
        </w:rPr>
        <w:t xml:space="preserve">Συγκεκριμένοι τομείς τηλεπικοινωνιών και πληροφορικής έχουν επωφεληθεί από την ανάπτυξη υποδομών πλέγματος. Στο χώρο των τηλεπικοινωνιών, υποδομές πλέγματος έχουν αναπτύξει κάποιοι πάροχοι υπηρεσιών προκειμένου να διαχειρίζονται με πιο ευέλικτο και οικονομικό τρόπο τις υποδομές υπολογισμού και αποθήκευσης στα data centers τους. Στο χώρο της πληροφορικής, υποδομές πλέγματος έχουν αναπτυχθεί από εταιρίες που δραστηριοποιούνται στους τομείς των γραφικών και της κινούμενης εικόνας. Οι εταιρίες αυτές έχουν χρησιμοποιήσει υποδομή πλέγματος επιτυγχάνοντας την κατανομή διεργασιών απεικόνισης σε πλειάδα διαφορετικών συστημάτων που συνιστούν το πλέγμα.</w:t>
      </w:r>
    </w:p>
    <w:p w:rsidR="00000000" w:rsidDel="00000000" w:rsidP="00000000" w:rsidRDefault="00000000" w:rsidRPr="00000000" w14:paraId="0000013A">
      <w:pPr>
        <w:rPr>
          <w:b w:val="0"/>
          <w:bCs w:val="0"/>
          <w:sz w:val="21"/>
          <w:szCs w:val="21"/>
          <w:vertAlign w:val="baseline"/>
        </w:rPr>
      </w:pPr>
      <w:r w:rsidDel="00000000" w:rsidR="00000000" w:rsidRPr="00000000">
        <w:rPr>
          <w:rtl w:val="0"/>
        </w:rPr>
      </w:r>
    </w:p>
    <w:p w:rsidR="00000000" w:rsidDel="00000000" w:rsidP="00000000" w:rsidRDefault="00000000" w:rsidRPr="00000000" w14:paraId="0000013B">
      <w:pPr>
        <w:rPr>
          <w:b w:val="0"/>
          <w:bCs w:val="0"/>
          <w:sz w:val="21"/>
          <w:szCs w:val="21"/>
          <w:vertAlign w:val="baseline"/>
        </w:rPr>
      </w:pPr>
      <w:r w:rsidDel="00000000" w:rsidR="00000000" w:rsidRPr="00000000">
        <w:rPr>
          <w:b w:val="1"/>
          <w:bCs w:val="1"/>
          <w:sz w:val="21"/>
          <w:szCs w:val="21"/>
          <w:vertAlign w:val="baseline"/>
          <w:rtl w:val="0"/>
        </w:rPr>
        <w:t xml:space="preserve">Ψυχαγωγία – Κατανεμημένα δικτυακά παιχνίδια (πραγματικού χρόνου)</w:t>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τεχνολογία πλέγματος παρέχει μεγάλες δυνατότητες για την υποστήριξη κατανεμημένων δικτυακών παιχνιδιών στα οποία είναι δυνατό να συμμετέχει μεγάλος αριθμός τελικών χρηστών, με εμφανή οφέλη τόσο για τους τελικούς χρήστες όσο και για τους παροχείς της υπηρεσίας. Τα οφέλη αυτά επιτυγχάνονται μέσω υποδομών πλέγματος που παρέχουν υψηλή αξιοπιστία και διαθεσιμότητα, αλλά και την απαιτούμενη κλιμάκωση στο μεγάλο αριθμό των τελικών χρηστών που είναι πιθανό να συμμετέχουν σε τέτοιες υπηρεσίες.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Από λειτουργική άποψη οι υποδομές πλέγματος που υποστηρίζουν τέτοιες υπηρεσίες επιτυγχάνουν τη δυναμική κατανομή του φόρτου επεξεργασίας σε ένα μεγάλο αριθμό εξυπηρετητών μικρού κόστους. Η κατανομή αυτή επιτυγχάνεται μέσω προχωρημένων τεχνολογιών δρομολόγησης και διαχείρισης, καθώς και τεχνικών διαφανούς μετάθεσης του φορτίου από υπολογιστή σε υπολογιστή. Μια τέτοια κατανομή μειώνει το πιθανό ρίσκο αποτυχίας της υπηρεσίας λόγω μη διαθεσιμότητας υπολογιστικών ή δικτυακών πόρων, σε σχέση με μια κεντροποιημένη υποδομή. Ένα τέτοιο λειτουργικό μοντέλο παρέχει υψηλό επίπεδο ποιότητας υπηρεσίας για τους τελικούς χρήστες, αλλά και δυνατότητα για πιο ευέλικτη και οικονομικότερη διαχείριση της υποδομής που υποστηρίζει την υπηρεσία στη μεριά του παρόχου.</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επιχειρηματικό μοντέλο λειτουργίας μιας τέτοιας υπηρεσίας είναι δυνατό να περιλαμβάνει την ενοικίαση της υποδομής στον πάροχο της υπηρεσίας, από εταιρία παροχής υποδομής πλέγματος.</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2baj0lq0mu8g" w:id="18"/>
      <w:bookmarkEnd w:id="18"/>
      <w:r w:rsidDel="00000000" w:rsidR="00000000" w:rsidRPr="00000000">
        <w:rPr>
          <w:rtl w:val="0"/>
        </w:rPr>
      </w:r>
    </w:p>
    <w:p w:rsidR="00000000" w:rsidDel="00000000" w:rsidP="00000000" w:rsidRDefault="00000000" w:rsidRPr="00000000" w14:paraId="00000142">
      <w:pPr>
        <w:pStyle w:val="Heading2"/>
        <w:numPr>
          <w:ilvl w:val="1"/>
          <w:numId w:val="10"/>
        </w:numPr>
        <w:spacing w:after="120" w:lineRule="auto"/>
        <w:ind w:left="576" w:right="522" w:hanging="576"/>
        <w:rPr>
          <w:sz w:val="27"/>
          <w:szCs w:val="27"/>
        </w:rPr>
      </w:pPr>
      <w:r w:rsidDel="00000000" w:rsidR="00000000" w:rsidRPr="00000000">
        <w:rPr>
          <w:b w:val="1"/>
          <w:bCs w:val="1"/>
          <w:i w:val="1"/>
          <w:iCs w:val="1"/>
          <w:sz w:val="27"/>
          <w:szCs w:val="27"/>
          <w:vertAlign w:val="baseline"/>
          <w:rtl w:val="0"/>
        </w:rPr>
        <w:t xml:space="preserve">Ανάλυση Πλεονεκτημάτων για τις Επιχειρήσεις</w:t>
      </w:r>
      <w:r w:rsidDel="00000000" w:rsidR="00000000" w:rsidRPr="00000000">
        <w:rPr>
          <w:rtl w:val="0"/>
        </w:rPr>
      </w:r>
    </w:p>
    <w:p w:rsidR="00000000" w:rsidDel="00000000" w:rsidP="00000000" w:rsidRDefault="00000000" w:rsidRPr="00000000" w14:paraId="00000143">
      <w:pPr>
        <w:rPr>
          <w:sz w:val="21"/>
          <w:szCs w:val="21"/>
          <w:vertAlign w:val="baseline"/>
        </w:rPr>
      </w:pPr>
      <w:r w:rsidDel="00000000" w:rsidR="00000000" w:rsidRPr="00000000">
        <w:rPr>
          <w:sz w:val="21"/>
          <w:szCs w:val="21"/>
          <w:vertAlign w:val="baseline"/>
          <w:rtl w:val="0"/>
        </w:rPr>
        <w:t xml:space="preserve">Οι εταιρίες που έχουν επιτυχώς αναπτύξει υποδομές πλέγματος, προσδοκούν ή απολαμβάνουν συγκεκριμένα οφέλη, που αποδεικνύουν ότι η τεχνολογία αυτή μπορεί ουσιαστικά να βελτιώσει τα επιχειρηματικά τους αποτελέσματα. Η αξιολόγηση της τεχνολογίας στο επιχειρηματικό κόσμο πραγματοποιείται με πολύ αυστηρότερα κριτήρια σε σχέση με την αντίστοιχη αξιολόγηση που πραγματοποιούν ερευνητικοί οργανισμοί στις υποδομές που χτίζουν στο πλαίσιο των ερευνητικών τους δραστηριοτήτων. Στη συνέχεια αναφέρουμε τα βασικά πλεονεκτήματα που μπορεί να προσδώσει η ανάπτυξη του πλέγματος σε μια επιχείρηση με βάση τη διεθνή εμπειρία από περιπτώσεις επιτυχούς ανάπτυξης. Τα πλεονεκτήματα αυτά είναι επιχειρηματικά (και εκτιμώμενα με οικονομικά αποτελέσματα), αλλά και τεχνικά-τεχνολογικά. Πέρα από την παράθεση των πλεονεκτημάτων που έχουν επιφέρει οι υποδομές πλέγματος στις επιχειρήσεις που έχουν αναπτύξει σχετικές υποδομές, παραθέτουμε και μια σειρά δεικτών, βάση των οποίων οι υποδομές αυτές μπορούν να αξιολογηθούν.</w:t>
      </w:r>
    </w:p>
    <w:p w:rsidR="00000000" w:rsidDel="00000000" w:rsidP="00000000" w:rsidRDefault="00000000" w:rsidRPr="00000000" w14:paraId="00000144">
      <w:pPr>
        <w:rPr>
          <w:sz w:val="21"/>
          <w:szCs w:val="21"/>
          <w:vertAlign w:val="baseline"/>
        </w:rPr>
      </w:pPr>
      <w:r w:rsidDel="00000000" w:rsidR="00000000" w:rsidRPr="00000000">
        <w:rPr>
          <w:rtl w:val="0"/>
        </w:rPr>
      </w:r>
    </w:p>
    <w:p w:rsidR="00000000" w:rsidDel="00000000" w:rsidP="00000000" w:rsidRDefault="00000000" w:rsidRPr="00000000" w14:paraId="00000145">
      <w:pPr>
        <w:rPr>
          <w:b w:val="0"/>
          <w:bCs w:val="0"/>
          <w:sz w:val="21"/>
          <w:szCs w:val="21"/>
          <w:vertAlign w:val="baseline"/>
        </w:rPr>
      </w:pPr>
      <w:r w:rsidDel="00000000" w:rsidR="00000000" w:rsidRPr="00000000">
        <w:rPr>
          <w:b w:val="1"/>
          <w:bCs w:val="1"/>
          <w:sz w:val="21"/>
          <w:szCs w:val="21"/>
          <w:vertAlign w:val="baseline"/>
          <w:rtl w:val="0"/>
        </w:rPr>
        <w:t xml:space="preserve">Επιχειρηματικά Πλεονεκτήματα</w:t>
      </w:r>
      <w:r w:rsidDel="00000000" w:rsidR="00000000" w:rsidRPr="00000000">
        <w:rPr>
          <w:rtl w:val="0"/>
        </w:rPr>
      </w:r>
    </w:p>
    <w:p w:rsidR="00000000" w:rsidDel="00000000" w:rsidP="00000000" w:rsidRDefault="00000000" w:rsidRPr="00000000" w14:paraId="00000146">
      <w:pPr>
        <w:rPr>
          <w:i w:val="0"/>
          <w:iCs w:val="0"/>
          <w:sz w:val="21"/>
          <w:szCs w:val="21"/>
          <w:vertAlign w:val="baseline"/>
        </w:rPr>
      </w:pPr>
      <w:r w:rsidDel="00000000" w:rsidR="00000000" w:rsidRPr="00000000">
        <w:rPr>
          <w:rtl w:val="0"/>
        </w:rPr>
      </w:r>
    </w:p>
    <w:p w:rsidR="00000000" w:rsidDel="00000000" w:rsidP="00000000" w:rsidRDefault="00000000" w:rsidRPr="00000000" w14:paraId="00000147">
      <w:pPr>
        <w:rPr>
          <w:i w:val="0"/>
          <w:iCs w:val="0"/>
          <w:sz w:val="21"/>
          <w:szCs w:val="21"/>
          <w:vertAlign w:val="baseline"/>
        </w:rPr>
      </w:pPr>
      <w:r w:rsidDel="00000000" w:rsidR="00000000" w:rsidRPr="00000000">
        <w:rPr>
          <w:i w:val="1"/>
          <w:iCs w:val="1"/>
          <w:sz w:val="21"/>
          <w:szCs w:val="21"/>
          <w:vertAlign w:val="baseline"/>
          <w:rtl w:val="0"/>
        </w:rPr>
        <w:t xml:space="preserve">Μεγιστοποίηση Χρησιμοποίησης-Αξιοποίησης (Υπαρχόντων) Πόρων</w:t>
      </w:r>
      <w:r w:rsidDel="00000000" w:rsidR="00000000" w:rsidRPr="00000000">
        <w:rPr>
          <w:rtl w:val="0"/>
        </w:rPr>
      </w:r>
    </w:p>
    <w:p w:rsidR="00000000" w:rsidDel="00000000" w:rsidP="00000000" w:rsidRDefault="00000000" w:rsidRPr="00000000" w14:paraId="00000148">
      <w:pPr>
        <w:rPr>
          <w:sz w:val="21"/>
          <w:szCs w:val="21"/>
          <w:vertAlign w:val="baseline"/>
        </w:rPr>
      </w:pPr>
      <w:r w:rsidDel="00000000" w:rsidR="00000000" w:rsidRPr="00000000">
        <w:rPr>
          <w:sz w:val="21"/>
          <w:szCs w:val="21"/>
          <w:vertAlign w:val="baseline"/>
          <w:rtl w:val="0"/>
        </w:rPr>
        <w:t xml:space="preserve">Στις περισσότερες επιχειρήσεις οι υπολογιστικοί πόροι υπο-χρησιμοποιούνται. Κατά συνέπεια οι υπολογιστικές υποδομές επιβαρύνουν οικονομικά τους οργανισμούς χωρίς να μεγιστοποιούν τα οφέλη από τη χρήση τους. Ενοποιώντας κατανεμημένους υπολογιστικούς πόρους σε ένα ενιαίο εικονικό σύστημα, η τεχνολογία πλέγματος επιτρέπει στις επιχειρήσεις να μεγιστοποιήσουν τη χρησιμοποίηση των υποδομών τους, πλησιάζοντας ποσοστά χρησιμοποίησης μεγαλύτερα από 98% . Η μεγιστοποίηση της χρησιμοποίησης πόρων μέσω υποδομής πλέγματος επιτρέπει στις εταιρίες να αποφύγουν υπερβολικές δαπάνες σε νέα υπολογιστικά συστήματα χωρίς να αντλούν ουσιαστικό όφελος. </w:t>
      </w:r>
    </w:p>
    <w:p w:rsidR="00000000" w:rsidDel="00000000" w:rsidP="00000000" w:rsidRDefault="00000000" w:rsidRPr="00000000" w14:paraId="00000149">
      <w:pPr>
        <w:ind w:left="360" w:firstLine="0"/>
        <w:rPr>
          <w:sz w:val="21"/>
          <w:szCs w:val="21"/>
          <w:vertAlign w:val="baseline"/>
        </w:rPr>
      </w:pPr>
      <w:r w:rsidDel="00000000" w:rsidR="00000000" w:rsidRPr="00000000">
        <w:rPr>
          <w:rtl w:val="0"/>
        </w:rPr>
      </w:r>
    </w:p>
    <w:p w:rsidR="00000000" w:rsidDel="00000000" w:rsidP="00000000" w:rsidRDefault="00000000" w:rsidRPr="00000000" w14:paraId="0000014A">
      <w:pPr>
        <w:rPr>
          <w:i w:val="0"/>
          <w:iCs w:val="0"/>
          <w:sz w:val="21"/>
          <w:szCs w:val="21"/>
          <w:vertAlign w:val="baseline"/>
        </w:rPr>
      </w:pPr>
      <w:r w:rsidDel="00000000" w:rsidR="00000000" w:rsidRPr="00000000">
        <w:rPr>
          <w:i w:val="1"/>
          <w:iCs w:val="1"/>
          <w:sz w:val="21"/>
          <w:szCs w:val="21"/>
          <w:vertAlign w:val="baseline"/>
          <w:rtl w:val="0"/>
        </w:rPr>
        <w:t xml:space="preserve">Περιορισμός του κόστους διαχείρισης υποδομών</w:t>
      </w:r>
      <w:r w:rsidDel="00000000" w:rsidR="00000000" w:rsidRPr="00000000">
        <w:rPr>
          <w:rtl w:val="0"/>
        </w:rPr>
      </w:r>
    </w:p>
    <w:p w:rsidR="00000000" w:rsidDel="00000000" w:rsidP="00000000" w:rsidRDefault="00000000" w:rsidRPr="00000000" w14:paraId="0000014B">
      <w:pPr>
        <w:rPr>
          <w:sz w:val="21"/>
          <w:szCs w:val="21"/>
          <w:vertAlign w:val="baseline"/>
        </w:rPr>
      </w:pPr>
      <w:r w:rsidDel="00000000" w:rsidR="00000000" w:rsidRPr="00000000">
        <w:rPr>
          <w:sz w:val="21"/>
          <w:szCs w:val="21"/>
          <w:vertAlign w:val="baseline"/>
          <w:rtl w:val="0"/>
        </w:rPr>
        <w:t xml:space="preserve">Ο αυξανόμενος αριθμός των υπολογιστικών συστημάτων που χρησιμοποιούνται σε μια επιχείρηση, έχει ως άμεση συνέπεια την αισθητή αύξηση του κόστους διαχείρισης των υποδομών. Η τεχνολογία πλέγματος είναι δυνατό να επιτρέψει τη διαχείριση μεγάλου αριθμού συστημάτων ως μια ενιαία οντότητα. Με τον τρόπο αυτό είναι δυνατό να μειώσει σημαντικά την πολυπλοκότητα που εισπράττουν οι διαχειριστές, συντελώντας έτσι στη δραματική μείωση του διαχειριστικού κόστους. Η τεχνολογία πλέγματος επιτρέπει έτσι την κατ’ απαίτηση αύξηση της υπολογιστικής ισχύος, χωρίς να απαιτείται σημαντική επιπρόσθετη προσπάθεια για διαχείριση των νέων υποδομών. Θα πρέπει να σημειωθεί ότι περιορισμός κόστους διαχείρισης αφορά σε υποδομές με μεγάλο αριθμό υπολογιστών. Είναι πιθανό υποδομές με μικρό αριθμό υπολογιστών  (π.χ. υπερ-υπολογιστών, mainframes) να παρουσιάζουν μικρότερο κόστος διαχείρισης. Οι υποδομές υπερ-υπολογιστών όμως παρουσιάζουν στις περισσότερες περιπτώσεις υψηλότερο συνολικά κόστος ιδιοκτησίας.</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D">
      <w:pPr>
        <w:rPr>
          <w:i w:val="0"/>
          <w:iCs w:val="0"/>
          <w:sz w:val="21"/>
          <w:szCs w:val="21"/>
          <w:vertAlign w:val="baseline"/>
        </w:rPr>
      </w:pPr>
      <w:r w:rsidDel="00000000" w:rsidR="00000000" w:rsidRPr="00000000">
        <w:rPr>
          <w:i w:val="1"/>
          <w:iCs w:val="1"/>
          <w:sz w:val="21"/>
          <w:szCs w:val="21"/>
          <w:vertAlign w:val="baseline"/>
          <w:rtl w:val="0"/>
        </w:rPr>
        <w:t xml:space="preserve">Αύξηση του λόγου κόστους επένδυσης προς όφελος</w:t>
      </w:r>
      <w:r w:rsidDel="00000000" w:rsidR="00000000" w:rsidRPr="00000000">
        <w:rPr>
          <w:rtl w:val="0"/>
        </w:rPr>
      </w:r>
    </w:p>
    <w:p w:rsidR="00000000" w:rsidDel="00000000" w:rsidP="00000000" w:rsidRDefault="00000000" w:rsidRPr="00000000" w14:paraId="0000014E">
      <w:pPr>
        <w:rPr>
          <w:sz w:val="21"/>
          <w:szCs w:val="21"/>
          <w:vertAlign w:val="baseline"/>
        </w:rPr>
      </w:pPr>
      <w:r w:rsidDel="00000000" w:rsidR="00000000" w:rsidRPr="00000000">
        <w:rPr>
          <w:sz w:val="21"/>
          <w:szCs w:val="21"/>
          <w:vertAlign w:val="baseline"/>
          <w:rtl w:val="0"/>
        </w:rPr>
        <w:t xml:space="preserve">Η τεχνολογία πλέγματος επιτρέπει την καλύτερη αξιοποίηση τόσο νέων όσο και υπαρχόντων επενδύσεων σε πόρους πληροφορικής. Με τον τρόπο αυτό οι επιχειρήσεις μπορούν να επιτύχουν σημαντική αύξηση λόγων κόστους-επένδυσης προς όφελος. Υπολογιστικά συστήματα που παραμένουν αχρησιμοποίητα, αποτελούν συστήματα με ιδιαίτερο μεγάλο κόστος με δεδομένο ότι δεν αποδίδουν όφελος.</w:t>
      </w:r>
    </w:p>
    <w:p w:rsidR="00000000" w:rsidDel="00000000" w:rsidP="00000000" w:rsidRDefault="00000000" w:rsidRPr="00000000" w14:paraId="0000014F">
      <w:pPr>
        <w:rPr>
          <w:sz w:val="21"/>
          <w:szCs w:val="21"/>
          <w:vertAlign w:val="baseline"/>
        </w:rPr>
      </w:pPr>
      <w:r w:rsidDel="00000000" w:rsidR="00000000" w:rsidRPr="00000000">
        <w:rPr>
          <w:rtl w:val="0"/>
        </w:rPr>
      </w:r>
    </w:p>
    <w:p w:rsidR="00000000" w:rsidDel="00000000" w:rsidP="00000000" w:rsidRDefault="00000000" w:rsidRPr="00000000" w14:paraId="00000150">
      <w:pPr>
        <w:rPr>
          <w:i w:val="0"/>
          <w:iCs w:val="0"/>
          <w:sz w:val="21"/>
          <w:szCs w:val="21"/>
          <w:vertAlign w:val="baseline"/>
        </w:rPr>
      </w:pPr>
      <w:r w:rsidDel="00000000" w:rsidR="00000000" w:rsidRPr="00000000">
        <w:rPr>
          <w:i w:val="1"/>
          <w:iCs w:val="1"/>
          <w:sz w:val="21"/>
          <w:szCs w:val="21"/>
          <w:vertAlign w:val="baseline"/>
          <w:rtl w:val="0"/>
        </w:rPr>
        <w:t xml:space="preserve">Μεγιστοποίηση απόδοσης και παραγωγικότητας εργαζομένων</w:t>
      </w:r>
      <w:r w:rsidDel="00000000" w:rsidR="00000000" w:rsidRPr="00000000">
        <w:rPr>
          <w:rtl w:val="0"/>
        </w:rPr>
      </w:r>
    </w:p>
    <w:p w:rsidR="00000000" w:rsidDel="00000000" w:rsidP="00000000" w:rsidRDefault="00000000" w:rsidRPr="00000000" w14:paraId="00000151">
      <w:pPr>
        <w:rPr>
          <w:sz w:val="21"/>
          <w:szCs w:val="21"/>
          <w:vertAlign w:val="baseline"/>
        </w:rPr>
      </w:pPr>
      <w:r w:rsidDel="00000000" w:rsidR="00000000" w:rsidRPr="00000000">
        <w:rPr>
          <w:sz w:val="21"/>
          <w:szCs w:val="21"/>
          <w:vertAlign w:val="baseline"/>
          <w:rtl w:val="0"/>
        </w:rPr>
        <w:t xml:space="preserve">Το ανθρώπινο δυναμικό αποτελεί τον πιο πολύτιμο πόρο σε οιοδήποτε οργανισμό. Οι υπολογιστικές υποδομές θα πρέπει να επιτρέπουν στους εργαζόμενους να ξεδιπλώνουν το ταλέντο τους προσφέροντας το μέγιστο δυνατό. Σε μια υποδομή πλέγματος, οι χρήστες μπορούν να επωφεληθούν από τη άμεση χρήση υπολογιστικών πόρων που είναι δυνατό να αναζητούνται και να γίνονται διαθέσιμοι προκειμένου να καλύψουν πλήρως τις απαιτήσεις των χρηστών. Η ύπαρξη του πλέγματος απελευθερώνει τους χρήστες από την ανάγκη να ανακαλύψουν συστήματα για να τρέξουν τις εφαρμογές τους. Κατά συνέπεια όπως μέσω ενός ρευματοδότη οι χρήστες μπορούν να έχουν πλήρη πρόσβαση στο ηλεκτρικό πλέγμα, έτσι και μέσω ενός υπολογιστικού πλέγματος οι εταιρικοί χρήστες μπορούν να αποκτήσουν πρόσβαση στο σύνολο των πόρων που συναθροίζει το πλέγμα.</w:t>
      </w:r>
    </w:p>
    <w:p w:rsidR="00000000" w:rsidDel="00000000" w:rsidP="00000000" w:rsidRDefault="00000000" w:rsidRPr="00000000" w14:paraId="00000152">
      <w:pPr>
        <w:rPr>
          <w:sz w:val="21"/>
          <w:szCs w:val="21"/>
          <w:vertAlign w:val="baseline"/>
        </w:rPr>
      </w:pPr>
      <w:r w:rsidDel="00000000" w:rsidR="00000000" w:rsidRPr="00000000">
        <w:rPr>
          <w:rtl w:val="0"/>
        </w:rPr>
      </w:r>
    </w:p>
    <w:p w:rsidR="00000000" w:rsidDel="00000000" w:rsidP="00000000" w:rsidRDefault="00000000" w:rsidRPr="00000000" w14:paraId="00000153">
      <w:pPr>
        <w:rPr>
          <w:i w:val="0"/>
          <w:iCs w:val="0"/>
          <w:sz w:val="21"/>
          <w:szCs w:val="21"/>
          <w:vertAlign w:val="baseline"/>
        </w:rPr>
      </w:pPr>
      <w:r w:rsidDel="00000000" w:rsidR="00000000" w:rsidRPr="00000000">
        <w:rPr>
          <w:i w:val="1"/>
          <w:iCs w:val="1"/>
          <w:sz w:val="21"/>
          <w:szCs w:val="21"/>
          <w:vertAlign w:val="baseline"/>
          <w:rtl w:val="0"/>
        </w:rPr>
        <w:t xml:space="preserve">Επιτάχυνση Επιχειρηματικών Αποτελεσμάτων &amp; Συγκριτικό Πλεονέκτημα σε σχέση με ανταγωνιστές</w:t>
      </w:r>
      <w:r w:rsidDel="00000000" w:rsidR="00000000" w:rsidRPr="00000000">
        <w:rPr>
          <w:rtl w:val="0"/>
        </w:rPr>
      </w:r>
    </w:p>
    <w:p w:rsidR="00000000" w:rsidDel="00000000" w:rsidP="00000000" w:rsidRDefault="00000000" w:rsidRPr="00000000" w14:paraId="00000154">
      <w:pPr>
        <w:rPr>
          <w:sz w:val="21"/>
          <w:szCs w:val="21"/>
          <w:vertAlign w:val="baseline"/>
        </w:rPr>
      </w:pPr>
      <w:r w:rsidDel="00000000" w:rsidR="00000000" w:rsidRPr="00000000">
        <w:rPr>
          <w:sz w:val="21"/>
          <w:szCs w:val="21"/>
          <w:vertAlign w:val="baseline"/>
          <w:rtl w:val="0"/>
        </w:rPr>
        <w:t xml:space="preserve">Η βελτίωση της παραγωγικότητας αλλά και της συνεργασίας εργαζομένων και τμημάτων έχει ως άμεσο αποτέλεσμα την επιτάχυνση της παραγωγής επιχειρηματικών αποτελεσμάτων. Η επιτάχυνση των αποτελεσμάτων είναι δυνατό ανάλογα με τη φύση της επιχειρηματικής δραστηριότητας είναι δυνατό να μεταφραστεί σε:</w:t>
      </w:r>
    </w:p>
    <w:p w:rsidR="00000000" w:rsidDel="00000000" w:rsidP="00000000" w:rsidRDefault="00000000" w:rsidRPr="00000000" w14:paraId="00000155">
      <w:pPr>
        <w:numPr>
          <w:ilvl w:val="0"/>
          <w:numId w:val="4"/>
        </w:numPr>
        <w:ind w:left="360" w:hanging="360"/>
        <w:rPr>
          <w:sz w:val="21"/>
          <w:szCs w:val="21"/>
        </w:rPr>
      </w:pPr>
      <w:r w:rsidDel="00000000" w:rsidR="00000000" w:rsidRPr="00000000">
        <w:rPr>
          <w:sz w:val="21"/>
          <w:szCs w:val="21"/>
          <w:vertAlign w:val="baseline"/>
          <w:rtl w:val="0"/>
        </w:rPr>
        <w:t xml:space="preserve">Ταχύτερη παραγωγή προϊόντων (π.χ. ενός μοντέλου αυτοκινήτου)</w:t>
      </w:r>
    </w:p>
    <w:p w:rsidR="00000000" w:rsidDel="00000000" w:rsidP="00000000" w:rsidRDefault="00000000" w:rsidRPr="00000000" w14:paraId="00000156">
      <w:pPr>
        <w:numPr>
          <w:ilvl w:val="0"/>
          <w:numId w:val="4"/>
        </w:numPr>
        <w:ind w:left="360" w:hanging="360"/>
        <w:rPr>
          <w:sz w:val="21"/>
          <w:szCs w:val="21"/>
        </w:rPr>
      </w:pPr>
      <w:r w:rsidDel="00000000" w:rsidR="00000000" w:rsidRPr="00000000">
        <w:rPr>
          <w:sz w:val="21"/>
          <w:szCs w:val="21"/>
          <w:vertAlign w:val="baseline"/>
          <w:rtl w:val="0"/>
        </w:rPr>
        <w:t xml:space="preserve">Ταχύτερη επίλυση επιχειρηματικών προβλημάτων (π.χ. ανάλυση χρηματιστηριακής αγοράς)</w:t>
      </w:r>
    </w:p>
    <w:p w:rsidR="00000000" w:rsidDel="00000000" w:rsidP="00000000" w:rsidRDefault="00000000" w:rsidRPr="00000000" w14:paraId="00000157">
      <w:pPr>
        <w:numPr>
          <w:ilvl w:val="0"/>
          <w:numId w:val="4"/>
        </w:numPr>
        <w:ind w:left="360" w:hanging="360"/>
        <w:rPr>
          <w:sz w:val="21"/>
          <w:szCs w:val="21"/>
        </w:rPr>
      </w:pPr>
      <w:r w:rsidDel="00000000" w:rsidR="00000000" w:rsidRPr="00000000">
        <w:rPr>
          <w:sz w:val="21"/>
          <w:szCs w:val="21"/>
          <w:vertAlign w:val="baseline"/>
          <w:rtl w:val="0"/>
        </w:rPr>
        <w:t xml:space="preserve">Ταχύτερη υλοποίηση ή ανάπτυξη μιας υπηρεσίας</w:t>
      </w:r>
    </w:p>
    <w:p w:rsidR="00000000" w:rsidDel="00000000" w:rsidP="00000000" w:rsidRDefault="00000000" w:rsidRPr="00000000" w14:paraId="00000158">
      <w:pPr>
        <w:rPr>
          <w:sz w:val="21"/>
          <w:szCs w:val="21"/>
          <w:vertAlign w:val="baseline"/>
        </w:rPr>
      </w:pPr>
      <w:r w:rsidDel="00000000" w:rsidR="00000000" w:rsidRPr="00000000">
        <w:rPr>
          <w:rtl w:val="0"/>
        </w:rPr>
      </w:r>
    </w:p>
    <w:p w:rsidR="00000000" w:rsidDel="00000000" w:rsidP="00000000" w:rsidRDefault="00000000" w:rsidRPr="00000000" w14:paraId="00000159">
      <w:pPr>
        <w:rPr>
          <w:sz w:val="21"/>
          <w:szCs w:val="21"/>
          <w:vertAlign w:val="baseline"/>
        </w:rPr>
      </w:pPr>
      <w:r w:rsidDel="00000000" w:rsidR="00000000" w:rsidRPr="00000000">
        <w:rPr>
          <w:sz w:val="21"/>
          <w:szCs w:val="21"/>
          <w:vertAlign w:val="baseline"/>
          <w:rtl w:val="0"/>
        </w:rPr>
        <w:t xml:space="preserve">Η αύξηση της ταχύτητας παραγωγής αποτελεσμάτων επιτρέπει στις εταιρίες να μειώσουν δραστικά το χρόνο που απαιτείται για την έκθεση και διάθεση των προϊόντων και υπηρεσιών τους στην αγορά. Μέσω της μείωσης του χρόνου αυτού οι υποδομές πλέγματος μπορούν να αποτελέσουν ένα σημαντικό συγκριτικό πλεονέκτημα σε σχέση με ανταγωνίστριες εταιρίες.</w:t>
      </w:r>
    </w:p>
    <w:p w:rsidR="00000000" w:rsidDel="00000000" w:rsidP="00000000" w:rsidRDefault="00000000" w:rsidRPr="00000000" w14:paraId="0000015A">
      <w:pPr>
        <w:rPr>
          <w:sz w:val="21"/>
          <w:szCs w:val="21"/>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Πρόσβαση σε υπολογιστικούς πόρους υπό τη μορφή υπηρεσιών</w:t>
      </w:r>
      <w:r w:rsidDel="00000000" w:rsidR="00000000" w:rsidRPr="00000000">
        <w:rPr>
          <w:rtl w:val="0"/>
        </w:rPr>
      </w:r>
    </w:p>
    <w:p w:rsidR="00000000" w:rsidDel="00000000" w:rsidP="00000000" w:rsidRDefault="00000000" w:rsidRPr="00000000" w14:paraId="0000015C">
      <w:pPr>
        <w:rPr>
          <w:sz w:val="21"/>
          <w:szCs w:val="21"/>
          <w:vertAlign w:val="baseline"/>
        </w:rPr>
      </w:pPr>
      <w:r w:rsidDel="00000000" w:rsidR="00000000" w:rsidRPr="00000000">
        <w:rPr>
          <w:sz w:val="21"/>
          <w:szCs w:val="21"/>
          <w:vertAlign w:val="baseline"/>
          <w:rtl w:val="0"/>
        </w:rPr>
        <w:t xml:space="preserve">Στις σύγχρονες επιχειρήσεις όλο και περισσότερες εταιρικές εφαρμογές παρέχονται ως κατανεμημένες δικτυακές υπηρεσίες. Οι υπηρεσίες αυτές θα πρέπει να κλιμακώνονται στον αριθμό των αιτήσεων που επιβάλλει ένα δυναμικό περιβάλλον με πολλαπλούς χρήστες. Η τεχνολογία πλέγματος είναι δυνατό να επιτρέψει τη δυναμική ανάθεση πόρων στις διάφορες δικτυακές υπηρεσίες (δηλ. σε μια ενοποιημένη υποδομή), προκειμένου να ανταποκριθούν στις απαιτήσεις – ανάγκες που επιβάλλει η ζήτηση των υπηρεσιών.</w:t>
      </w:r>
    </w:p>
    <w:p w:rsidR="00000000" w:rsidDel="00000000" w:rsidP="00000000" w:rsidRDefault="00000000" w:rsidRPr="00000000" w14:paraId="0000015D">
      <w:pPr>
        <w:ind w:left="360" w:firstLine="0"/>
        <w:rPr>
          <w:sz w:val="17"/>
          <w:szCs w:val="17"/>
          <w:vertAlign w:val="baseline"/>
        </w:rPr>
      </w:pPr>
      <w:r w:rsidDel="00000000" w:rsidR="00000000" w:rsidRPr="00000000">
        <w:rPr>
          <w:rtl w:val="0"/>
        </w:rPr>
      </w:r>
    </w:p>
    <w:p w:rsidR="00000000" w:rsidDel="00000000" w:rsidP="00000000" w:rsidRDefault="00000000" w:rsidRPr="00000000" w14:paraId="0000015E">
      <w:pPr>
        <w:rPr>
          <w:i w:val="0"/>
          <w:iCs w:val="0"/>
          <w:sz w:val="21"/>
          <w:szCs w:val="21"/>
          <w:vertAlign w:val="baseline"/>
        </w:rPr>
      </w:pPr>
      <w:r w:rsidDel="00000000" w:rsidR="00000000" w:rsidRPr="00000000">
        <w:rPr>
          <w:i w:val="1"/>
          <w:iCs w:val="1"/>
          <w:sz w:val="21"/>
          <w:szCs w:val="21"/>
          <w:vertAlign w:val="baseline"/>
          <w:rtl w:val="0"/>
        </w:rPr>
        <w:t xml:space="preserve">Καλύτερη Ποιότητα Προϊόντων και Υπηρεσιών</w:t>
      </w:r>
      <w:r w:rsidDel="00000000" w:rsidR="00000000" w:rsidRPr="00000000">
        <w:rPr>
          <w:rtl w:val="0"/>
        </w:rPr>
      </w:r>
    </w:p>
    <w:p w:rsidR="00000000" w:rsidDel="00000000" w:rsidP="00000000" w:rsidRDefault="00000000" w:rsidRPr="00000000" w14:paraId="0000015F">
      <w:pPr>
        <w:rPr>
          <w:sz w:val="21"/>
          <w:szCs w:val="21"/>
          <w:vertAlign w:val="baseline"/>
        </w:rPr>
      </w:pPr>
      <w:r w:rsidDel="00000000" w:rsidR="00000000" w:rsidRPr="00000000">
        <w:rPr>
          <w:sz w:val="21"/>
          <w:szCs w:val="21"/>
          <w:vertAlign w:val="baseline"/>
          <w:rtl w:val="0"/>
        </w:rPr>
        <w:t xml:space="preserve">Η διαθεσιμότητα αυξημένης υπολογιστικής ισχύος σε χαμηλό κόστος στο πλαίσιο υποδομών πλέγματος, επιτρέπει στις εταιρίες που αναπτύσσουν αντίστοιχες υποδομές να ξεπερνούν περιορισμούς στην υπολογιστική ισχύ που συχνά επιβάλλονται από τον προϋπολογισμό ή το χρονοδιάγραμμα ενός έργου. Κατά συνέπεια οι εταιρίες που χρησιμοποιούν υποδομές πλέγματος είναι δυνατό να επιτύχουν καλύτερη ποιότητα προϊόντων και υπηρεσιών, μια και είναι σε θέση να εφαρμόσουν πιστά και χωρίς παρεκκλίσεις τις διαδικασίες ελέγχου ποιότητας και ορθότητας προϊόντων και υπηρεσιών. Το τελικό αποτέλεσμα είναι συνολικά η καλύτερη ποιότητα προϊόντων και υπηρεσιών.</w:t>
      </w:r>
    </w:p>
    <w:p w:rsidR="00000000" w:rsidDel="00000000" w:rsidP="00000000" w:rsidRDefault="00000000" w:rsidRPr="00000000" w14:paraId="00000160">
      <w:pPr>
        <w:ind w:left="360" w:firstLine="0"/>
        <w:rPr>
          <w:sz w:val="17"/>
          <w:szCs w:val="17"/>
          <w:vertAlign w:val="baseline"/>
        </w:rPr>
      </w:pPr>
      <w:r w:rsidDel="00000000" w:rsidR="00000000" w:rsidRPr="00000000">
        <w:rPr>
          <w:rtl w:val="0"/>
        </w:rPr>
      </w:r>
    </w:p>
    <w:p w:rsidR="00000000" w:rsidDel="00000000" w:rsidP="00000000" w:rsidRDefault="00000000" w:rsidRPr="00000000" w14:paraId="00000161">
      <w:pPr>
        <w:ind w:left="360" w:firstLine="0"/>
        <w:rPr>
          <w:sz w:val="17"/>
          <w:szCs w:val="17"/>
          <w:vertAlign w:val="baseline"/>
        </w:rPr>
      </w:pPr>
      <w:r w:rsidDel="00000000" w:rsidR="00000000" w:rsidRPr="00000000">
        <w:rPr>
          <w:rtl w:val="0"/>
        </w:rPr>
      </w:r>
    </w:p>
    <w:p w:rsidR="00000000" w:rsidDel="00000000" w:rsidP="00000000" w:rsidRDefault="00000000" w:rsidRPr="00000000" w14:paraId="00000162">
      <w:pPr>
        <w:rPr>
          <w:b w:val="0"/>
          <w:bCs w:val="0"/>
          <w:sz w:val="21"/>
          <w:szCs w:val="21"/>
          <w:vertAlign w:val="baseline"/>
        </w:rPr>
      </w:pPr>
      <w:r w:rsidDel="00000000" w:rsidR="00000000" w:rsidRPr="00000000">
        <w:rPr>
          <w:b w:val="1"/>
          <w:bCs w:val="1"/>
          <w:sz w:val="21"/>
          <w:szCs w:val="21"/>
          <w:vertAlign w:val="baseline"/>
          <w:rtl w:val="0"/>
        </w:rPr>
        <w:t xml:space="preserve">Τεχνικά και Τεχνολογικά Πλεονεκτήματα</w:t>
      </w: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Πέρα από τα επιχειρηματικά πλεονεκτήματα που μεταφράζονται σε περισσότερα κέρδη για τις εταιρίες, αλλά και καλύτερο επίπεδο προϊόντων και υπηρεσιών για τους καταναλωτές, οι υποδομές πλέγματος παρέχουν και μια σειρά τεχνικών και τεχνολογικών πλεονεκτημάτων. Τα πλεονεκτήματα αυτά μεταφράζονται σε καλύτερα προϊόντα από τεχνολογικής απόψεως, ανεξάρτητα από τα όποια οικονομικά οφέλη μπορεί να συνεπάγεται η βελτίωση αυτή. Τα τεχνικά και τεχνολογικά πλεονεκτήματα αποκτούν ιδιαίτερη σημασία για επιχειρηματικούς τομείς στους οποίους τα τεχνικά χαρακτηριστικά προϊόντων ή υπηρεσιών καθώς και η χρησιμοποιούμενη τεχνολογία αποτελούν καθοριστικό παράγοντα για την εμπορική τους επιτυχία (π.χ. εφαρμογές τεχνικής φύσεως).</w:t>
      </w:r>
    </w:p>
    <w:p w:rsidR="00000000" w:rsidDel="00000000" w:rsidP="00000000" w:rsidRDefault="00000000" w:rsidRPr="00000000" w14:paraId="00000164">
      <w:pPr>
        <w:rPr>
          <w:b w:val="0"/>
          <w:bCs w:val="0"/>
          <w:sz w:val="21"/>
          <w:szCs w:val="21"/>
          <w:vertAlign w:val="baseline"/>
        </w:rPr>
      </w:pPr>
      <w:r w:rsidDel="00000000" w:rsidR="00000000" w:rsidRPr="00000000">
        <w:rPr>
          <w:rtl w:val="0"/>
        </w:rPr>
      </w:r>
    </w:p>
    <w:p w:rsidR="00000000" w:rsidDel="00000000" w:rsidP="00000000" w:rsidRDefault="00000000" w:rsidRPr="00000000" w14:paraId="00000165">
      <w:pPr>
        <w:rPr>
          <w:sz w:val="21"/>
          <w:szCs w:val="21"/>
          <w:vertAlign w:val="baseline"/>
        </w:rPr>
      </w:pPr>
      <w:r w:rsidDel="00000000" w:rsidR="00000000" w:rsidRPr="00000000">
        <w:rPr>
          <w:sz w:val="21"/>
          <w:szCs w:val="21"/>
          <w:vertAlign w:val="baseline"/>
          <w:rtl w:val="0"/>
        </w:rPr>
        <w:t xml:space="preserve">Τα κυριότερα τεχνολογικά πλεονεκτήματα που απορρέουν από τη χρήση υποδομών πλέγματος είναι τα παρακάτω:</w:t>
      </w:r>
    </w:p>
    <w:p w:rsidR="00000000" w:rsidDel="00000000" w:rsidP="00000000" w:rsidRDefault="00000000" w:rsidRPr="00000000" w14:paraId="00000166">
      <w:pPr>
        <w:rPr>
          <w:sz w:val="21"/>
          <w:szCs w:val="21"/>
          <w:vertAlign w:val="baseline"/>
        </w:rPr>
      </w:pPr>
      <w:r w:rsidDel="00000000" w:rsidR="00000000" w:rsidRPr="00000000">
        <w:rPr>
          <w:b w:val="1"/>
          <w:bCs w:val="1"/>
          <w:i w:val="1"/>
          <w:iCs w:val="1"/>
          <w:sz w:val="21"/>
          <w:szCs w:val="21"/>
          <w:vertAlign w:val="baseline"/>
          <w:rtl w:val="0"/>
        </w:rPr>
        <w:t xml:space="preserve">Υψηλότερες Επιδόσεις: </w:t>
      </w:r>
      <w:r w:rsidDel="00000000" w:rsidR="00000000" w:rsidRPr="00000000">
        <w:rPr>
          <w:sz w:val="21"/>
          <w:szCs w:val="21"/>
          <w:vertAlign w:val="baseline"/>
          <w:rtl w:val="0"/>
        </w:rPr>
        <w:t xml:space="preserve">Η χρήση υποδομής πλέγματος επιτρέπει τη μεγιστοποίηση της υπολογιστικής ισχύος σε μια δεδομένη υποδομή. Το γεγονός αυτό μεγιστοποιεί και τις επιδόσεις που αφορούν τη συγκεκριμένη υποδομή.</w:t>
      </w:r>
    </w:p>
    <w:p w:rsidR="00000000" w:rsidDel="00000000" w:rsidP="00000000" w:rsidRDefault="00000000" w:rsidRPr="00000000" w14:paraId="00000167">
      <w:pPr>
        <w:rPr>
          <w:sz w:val="21"/>
          <w:szCs w:val="21"/>
          <w:vertAlign w:val="baseline"/>
        </w:rPr>
      </w:pPr>
      <w:r w:rsidDel="00000000" w:rsidR="00000000" w:rsidRPr="00000000">
        <w:rPr>
          <w:b w:val="1"/>
          <w:bCs w:val="1"/>
          <w:i w:val="1"/>
          <w:iCs w:val="1"/>
          <w:sz w:val="21"/>
          <w:szCs w:val="21"/>
          <w:vertAlign w:val="baseline"/>
          <w:rtl w:val="0"/>
        </w:rPr>
        <w:t xml:space="preserve">Κλιμάκωση (Scalability)</w:t>
      </w:r>
      <w:r w:rsidDel="00000000" w:rsidR="00000000" w:rsidRPr="00000000">
        <w:rPr>
          <w:i w:val="1"/>
          <w:iCs w:val="1"/>
          <w:sz w:val="21"/>
          <w:szCs w:val="21"/>
          <w:vertAlign w:val="baseline"/>
          <w:rtl w:val="0"/>
        </w:rPr>
        <w:t xml:space="preserve">:</w:t>
      </w:r>
      <w:r w:rsidDel="00000000" w:rsidR="00000000" w:rsidRPr="00000000">
        <w:rPr>
          <w:sz w:val="21"/>
          <w:szCs w:val="21"/>
          <w:vertAlign w:val="baseline"/>
          <w:rtl w:val="0"/>
        </w:rPr>
        <w:t xml:space="preserve"> Η χρήση τεχνολογίας πλέγματος είναι συνυφασμένη με τη δημιουργία κλιμακούμενων υποδομών, που μπορούν εύκολα να επεκταθούν προς την κατεύθυνση ικανοποίησης περισσότερων χρηστών αλλά και πιο πολύπλοκων επιχειρησιακών απαιτήσεων.</w:t>
      </w:r>
    </w:p>
    <w:p w:rsidR="00000000" w:rsidDel="00000000" w:rsidP="00000000" w:rsidRDefault="00000000" w:rsidRPr="00000000" w14:paraId="00000168">
      <w:pPr>
        <w:rPr>
          <w:b w:val="0"/>
          <w:bCs w:val="0"/>
          <w:sz w:val="21"/>
          <w:szCs w:val="21"/>
          <w:vertAlign w:val="baseline"/>
        </w:rPr>
      </w:pPr>
      <w:r w:rsidDel="00000000" w:rsidR="00000000" w:rsidRPr="00000000">
        <w:rPr>
          <w:b w:val="1"/>
          <w:bCs w:val="1"/>
          <w:i w:val="1"/>
          <w:iCs w:val="1"/>
          <w:sz w:val="21"/>
          <w:szCs w:val="21"/>
          <w:vertAlign w:val="baseline"/>
          <w:rtl w:val="0"/>
        </w:rPr>
        <w:t xml:space="preserve">Καλύτερη Διαχείριση Υποδομών</w:t>
      </w:r>
      <w:r w:rsidDel="00000000" w:rsidR="00000000" w:rsidRPr="00000000">
        <w:rPr>
          <w:i w:val="1"/>
          <w:iCs w:val="1"/>
          <w:sz w:val="21"/>
          <w:szCs w:val="21"/>
          <w:vertAlign w:val="baseline"/>
          <w:rtl w:val="0"/>
        </w:rPr>
        <w:t xml:space="preserve">:</w:t>
      </w:r>
      <w:r w:rsidDel="00000000" w:rsidR="00000000" w:rsidRPr="00000000">
        <w:rPr>
          <w:sz w:val="21"/>
          <w:szCs w:val="21"/>
          <w:vertAlign w:val="baseline"/>
          <w:rtl w:val="0"/>
        </w:rPr>
        <w:t xml:space="preserve"> Οι υποδομές πλέγματος είναι αξιόπιστες και σε ένα σημαντικό βαθμό αυτό-διαχειριζόμενες, υπό την έννοια ότι είναι σε θέση να αντιδρούν και επιτυχώς να ανταποκρίνονται σε μεταβολές συνθηκών και απαιτήσεων. Από τεχνολογικής απόψεως τα αυτόνομα χαρακτηριστικά των υποδομών πλέγματος διευκολύνουν ουσιαστικά τις λειτουργίες συντήρησης, επέκτασης, βελτίωσης, αντικατάστασης υποδομών. </w:t>
      </w:r>
      <w:r w:rsidDel="00000000" w:rsidR="00000000" w:rsidRPr="00000000">
        <w:rPr>
          <w:rtl w:val="0"/>
        </w:rPr>
      </w:r>
    </w:p>
    <w:p w:rsidR="00000000" w:rsidDel="00000000" w:rsidP="00000000" w:rsidRDefault="00000000" w:rsidRPr="00000000" w14:paraId="00000169">
      <w:pPr>
        <w:rPr>
          <w:sz w:val="21"/>
          <w:szCs w:val="21"/>
          <w:vertAlign w:val="baseline"/>
        </w:rPr>
      </w:pPr>
      <w:r w:rsidDel="00000000" w:rsidR="00000000" w:rsidRPr="00000000">
        <w:rPr>
          <w:b w:val="1"/>
          <w:bCs w:val="1"/>
          <w:i w:val="1"/>
          <w:iCs w:val="1"/>
          <w:sz w:val="21"/>
          <w:szCs w:val="21"/>
          <w:vertAlign w:val="baseline"/>
          <w:rtl w:val="0"/>
        </w:rPr>
        <w:t xml:space="preserve">Συμμόρφωση με Πρότυπα</w:t>
      </w:r>
      <w:r w:rsidDel="00000000" w:rsidR="00000000" w:rsidRPr="00000000">
        <w:rPr>
          <w:i w:val="1"/>
          <w:iCs w:val="1"/>
          <w:sz w:val="21"/>
          <w:szCs w:val="21"/>
          <w:vertAlign w:val="baseline"/>
          <w:rtl w:val="0"/>
        </w:rPr>
        <w:t xml:space="preserve">:</w:t>
      </w:r>
      <w:r w:rsidDel="00000000" w:rsidR="00000000" w:rsidRPr="00000000">
        <w:rPr>
          <w:sz w:val="21"/>
          <w:szCs w:val="21"/>
          <w:vertAlign w:val="baseline"/>
          <w:rtl w:val="0"/>
        </w:rPr>
        <w:t xml:space="preserve"> Με δεδομένη την ανάπτυξη πολλαπλών υποδομών και τεχνολογιών κατανεμημένων συστημάτων, η συμμόρφωση προς τα πρότυπα αποτελεί παράγοντα καθοριστικής σημασίας για την επιτυχή ολοκλήρωση και αξιοποίησης πλειάδας ετερογενών εταιρικών συστημάτων. Καθώς η τεχνολογία πλέγματος συγκλίνει με τα πρότυπα επικοινωνίας και ολοκλήρωσης κατανεμημένων συστημάτων και υπηρεσιών (δηλ. την τεχνολογία Web Services) η χρήση της τεχνολογίας πλέγματος αναμένεται να εξασφαλίσει συμμόρφωση με τα πρότυπα.</w:t>
      </w:r>
    </w:p>
    <w:p w:rsidR="00000000" w:rsidDel="00000000" w:rsidP="00000000" w:rsidRDefault="00000000" w:rsidRPr="00000000" w14:paraId="0000016A">
      <w:pPr>
        <w:rPr>
          <w:b w:val="0"/>
          <w:bCs w:val="0"/>
          <w:sz w:val="21"/>
          <w:szCs w:val="21"/>
          <w:vertAlign w:val="baseline"/>
        </w:rPr>
      </w:pPr>
      <w:r w:rsidDel="00000000" w:rsidR="00000000" w:rsidRPr="00000000">
        <w:rPr>
          <w:rtl w:val="0"/>
        </w:rPr>
      </w:r>
    </w:p>
    <w:p w:rsidR="00000000" w:rsidDel="00000000" w:rsidP="00000000" w:rsidRDefault="00000000" w:rsidRPr="00000000" w14:paraId="0000016B">
      <w:pPr>
        <w:rPr>
          <w:b w:val="0"/>
          <w:bCs w:val="0"/>
          <w:sz w:val="21"/>
          <w:szCs w:val="21"/>
          <w:vertAlign w:val="baseline"/>
        </w:rPr>
      </w:pPr>
      <w:r w:rsidDel="00000000" w:rsidR="00000000" w:rsidRPr="00000000">
        <w:rPr>
          <w:b w:val="1"/>
          <w:bCs w:val="1"/>
          <w:sz w:val="21"/>
          <w:szCs w:val="21"/>
          <w:vertAlign w:val="baseline"/>
          <w:rtl w:val="0"/>
        </w:rPr>
        <w:t xml:space="preserve">Δείκτες Εκτίμησης Πλεονεκτημάτων</w:t>
      </w: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Ιδιαίτερα σημαντικοί είναι για το εταιρικό κόσμο μηχανισμοί και δείκτες σύμφωνα με τους οποίους μπορούν με απτό και πρακτικό τρόπο να εκτιμηθούν τα οφέλη μιας υποδομής πλέγματος. Η ύπαρξη δεικτών που αποδεικνύουν ότι οι υποδομές πλέγματος βελτιώνουν ουσιαστικά τα επιχειρηματικά αποτελέσματα και κέρδη, αποτελεί παράγοντα καθοριστικής σημασίας για την υιοθέτηση και ανάπτυξη του πλέγματος στις επιχειρήσεις. Εξίσου μεγάλης σημασίας είναι η δυνατότητα των εταιριών να αντιλαμβάνονται τομείς εφαρμογών στους οποίους το πλέγμα μπορεί πραγματικά να αποδώσει επιχειρηματικά  [35], [36]. Στη συνέχεια παραθέτουμε διαδικασίες σύμφωνα με τις οποίες σχεδιάζεται και αναπτύσσεται μια υποδομή πλέγματος, αλλά και δείκτες εκτίμησης της ωφέλειας που συνεπάγεται η ανάπτυξη και χρήση μιας υποδομής πλέγματος.</w:t>
      </w:r>
    </w:p>
    <w:p w:rsidR="00000000" w:rsidDel="00000000" w:rsidP="00000000" w:rsidRDefault="00000000" w:rsidRPr="00000000" w14:paraId="0000016D">
      <w:pPr>
        <w:rPr>
          <w:sz w:val="21"/>
          <w:szCs w:val="21"/>
          <w:highlight w:val="yellow"/>
          <w:vertAlign w:val="baseline"/>
        </w:rPr>
      </w:pPr>
      <w:r w:rsidDel="00000000" w:rsidR="00000000" w:rsidRPr="00000000">
        <w:rPr>
          <w:rtl w:val="0"/>
        </w:rPr>
      </w:r>
    </w:p>
    <w:p w:rsidR="00000000" w:rsidDel="00000000" w:rsidP="00000000" w:rsidRDefault="00000000" w:rsidRPr="00000000" w14:paraId="0000016E">
      <w:pPr>
        <w:rPr>
          <w:i w:val="0"/>
          <w:iCs w:val="0"/>
          <w:sz w:val="21"/>
          <w:szCs w:val="21"/>
          <w:highlight w:val="yellow"/>
          <w:vertAlign w:val="baseline"/>
        </w:rPr>
      </w:pPr>
      <w:r w:rsidDel="00000000" w:rsidR="00000000" w:rsidRPr="00000000">
        <w:rPr>
          <w:i w:val="1"/>
          <w:iCs w:val="1"/>
          <w:sz w:val="21"/>
          <w:szCs w:val="21"/>
          <w:vertAlign w:val="baseline"/>
          <w:rtl w:val="0"/>
        </w:rPr>
        <w:t xml:space="preserve">Επιλογή Εφαρμογών Πλέγματος</w:t>
      </w:r>
      <w:r w:rsidDel="00000000" w:rsidR="00000000" w:rsidRPr="00000000">
        <w:rPr>
          <w:rtl w:val="0"/>
        </w:rPr>
      </w:r>
    </w:p>
    <w:p w:rsidR="00000000" w:rsidDel="00000000" w:rsidP="00000000" w:rsidRDefault="00000000" w:rsidRPr="00000000" w14:paraId="0000016F">
      <w:pPr>
        <w:rPr>
          <w:sz w:val="21"/>
          <w:szCs w:val="21"/>
          <w:highlight w:val="yellow"/>
          <w:vertAlign w:val="baseline"/>
        </w:rPr>
      </w:pPr>
      <w:r w:rsidDel="00000000" w:rsidR="00000000" w:rsidRPr="00000000">
        <w:rPr>
          <w:sz w:val="21"/>
          <w:szCs w:val="21"/>
          <w:vertAlign w:val="baseline"/>
          <w:rtl w:val="0"/>
        </w:rPr>
        <w:t xml:space="preserve">Η επιλογή των εφαρμογών που είναι μπορούν να αξιοποιήσουν τις δυνατότητες μιας υποδομής πλέγματος, βασίζεται κατά κύριο λόγο στη ανάλυση των επιδόσεών τους αλλά και στον όγκο των δεδομένων που χρησιμοποιούν ή διαχειρίζονται. Τα στοιχεία θα πρέπει να εξεταστούν σε σχέση με τις δυνατότητες (π.χ. υπολογιστική ισχύ, αποθήκευση) της υπάρχουσας υποδομής. Παράλληλα θα πρέπει να συνδυαστούν με ένα έλεγχο καταλληλότητας μιας υποδομής πλέγματος προκειμένου να επεκτείνει, να συμπληρώσει ή / και να αντικαταστήσει υπάρχουσες υποδομές. Ο έλεγχος αυτός θα επιβεβαιώσει τη δυνατότητα μιας υποδομής πλέγματος να χειριστεί το απαιτούμενο φορτίο (υπολογισμού ή/και αποθήκευσης) παρέχοντας το επιθυμητό επίπεδο ποιότητας υπηρεσίας.</w:t>
      </w:r>
      <w:r w:rsidDel="00000000" w:rsidR="00000000" w:rsidRPr="00000000">
        <w:rPr>
          <w:rtl w:val="0"/>
        </w:rPr>
      </w:r>
    </w:p>
    <w:p w:rsidR="00000000" w:rsidDel="00000000" w:rsidP="00000000" w:rsidRDefault="00000000" w:rsidRPr="00000000" w14:paraId="00000170">
      <w:pPr>
        <w:rPr>
          <w:sz w:val="21"/>
          <w:szCs w:val="21"/>
          <w:highlight w:val="yellow"/>
          <w:vertAlign w:val="baseline"/>
        </w:rPr>
      </w:pPr>
      <w:r w:rsidDel="00000000" w:rsidR="00000000" w:rsidRPr="00000000">
        <w:rPr>
          <w:rtl w:val="0"/>
        </w:rPr>
      </w:r>
    </w:p>
    <w:p w:rsidR="00000000" w:rsidDel="00000000" w:rsidP="00000000" w:rsidRDefault="00000000" w:rsidRPr="00000000" w14:paraId="00000171">
      <w:pPr>
        <w:rPr>
          <w:i w:val="0"/>
          <w:iCs w:val="0"/>
          <w:sz w:val="21"/>
          <w:szCs w:val="21"/>
          <w:highlight w:val="yellow"/>
          <w:vertAlign w:val="baseline"/>
        </w:rPr>
      </w:pPr>
      <w:r w:rsidDel="00000000" w:rsidR="00000000" w:rsidRPr="00000000">
        <w:rPr>
          <w:i w:val="1"/>
          <w:iCs w:val="1"/>
          <w:sz w:val="21"/>
          <w:szCs w:val="21"/>
          <w:vertAlign w:val="baseline"/>
          <w:rtl w:val="0"/>
        </w:rPr>
        <w:t xml:space="preserve">Συνολικό Κόστος Ιδιοκτησίας -  TCO (Total Cost of Ownership)</w:t>
      </w:r>
      <w:r w:rsidDel="00000000" w:rsidR="00000000" w:rsidRPr="00000000">
        <w:rPr>
          <w:rtl w:val="0"/>
        </w:rPr>
      </w:r>
    </w:p>
    <w:p w:rsidR="00000000" w:rsidDel="00000000" w:rsidP="00000000" w:rsidRDefault="00000000" w:rsidRPr="00000000" w14:paraId="00000172">
      <w:pPr>
        <w:rPr>
          <w:sz w:val="21"/>
          <w:szCs w:val="21"/>
          <w:highlight w:val="yellow"/>
          <w:vertAlign w:val="baseline"/>
        </w:rPr>
      </w:pPr>
      <w:r w:rsidDel="00000000" w:rsidR="00000000" w:rsidRPr="00000000">
        <w:rPr>
          <w:sz w:val="21"/>
          <w:szCs w:val="21"/>
          <w:vertAlign w:val="baseline"/>
          <w:rtl w:val="0"/>
        </w:rPr>
        <w:t xml:space="preserve">Το συνολικό κόστος ιδιοκτησίας αποτελεί καθοριστικό μέγεθος που δείχνει τόσο το προσδοκώμενο όφελος από την ανάπτυξη μιας υποδομής πλέγματος, αλλά και τα έξοδα που απαιτούνται για την ανάπτυξη της υποδομής [37]. Ενδεικτικά, μέσω μιας υποδομής πλέγματος μια εταιρία είναι δυνατό να εξοικονομήσει πόρους από την αγορά υλικού (π.χ. εξυπηρετητών,  επεξεργαστών, δίσκων), με αντίβαρο όμως επιπρόσθετες δαπάνες σε λογισμικό και μεσισμικό πλέγματος. Ο δείκτης TCO λαμβάνει υπ’ όψη του τόσο τις θετικές όσο και τις αρνητικές οικονομικά επιδράσεις μιας υποδομής πλέγματος. Στην πράξη μια εταιρία πριν καταλήξει σε τελικές στρατηγικές αποφάσεις θα πρέπει να υπολογίσει το δείκτη TCO για μια σειρά διαφορετικών σεναρίων ανάπτυξης υποδομής πλέγματος.</w:t>
      </w:r>
      <w:r w:rsidDel="00000000" w:rsidR="00000000" w:rsidRPr="00000000">
        <w:rPr>
          <w:rtl w:val="0"/>
        </w:rPr>
      </w:r>
    </w:p>
    <w:p w:rsidR="00000000" w:rsidDel="00000000" w:rsidP="00000000" w:rsidRDefault="00000000" w:rsidRPr="00000000" w14:paraId="00000173">
      <w:pPr>
        <w:rPr>
          <w:sz w:val="21"/>
          <w:szCs w:val="21"/>
          <w:highlight w:val="yellow"/>
          <w:vertAlign w:val="baseline"/>
        </w:rPr>
      </w:pPr>
      <w:r w:rsidDel="00000000" w:rsidR="00000000" w:rsidRPr="00000000">
        <w:rPr>
          <w:rtl w:val="0"/>
        </w:rPr>
      </w:r>
    </w:p>
    <w:p w:rsidR="00000000" w:rsidDel="00000000" w:rsidP="00000000" w:rsidRDefault="00000000" w:rsidRPr="00000000" w14:paraId="00000174">
      <w:pPr>
        <w:rPr>
          <w:i w:val="0"/>
          <w:iCs w:val="0"/>
          <w:sz w:val="21"/>
          <w:szCs w:val="21"/>
          <w:highlight w:val="yellow"/>
          <w:vertAlign w:val="baseline"/>
        </w:rPr>
      </w:pPr>
      <w:r w:rsidDel="00000000" w:rsidR="00000000" w:rsidRPr="00000000">
        <w:rPr>
          <w:i w:val="1"/>
          <w:iCs w:val="1"/>
          <w:sz w:val="21"/>
          <w:szCs w:val="21"/>
          <w:vertAlign w:val="baseline"/>
          <w:rtl w:val="0"/>
        </w:rPr>
        <w:t xml:space="preserve">Απόδοσης επί της Επένδυσης- ROI(Return on Investment) &amp; Χρόνος Απόσβεσης (Break Even)</w:t>
      </w:r>
      <w:r w:rsidDel="00000000" w:rsidR="00000000" w:rsidRPr="00000000">
        <w:rPr>
          <w:rtl w:val="0"/>
        </w:rPr>
      </w:r>
    </w:p>
    <w:p w:rsidR="00000000" w:rsidDel="00000000" w:rsidP="00000000" w:rsidRDefault="00000000" w:rsidRPr="00000000" w14:paraId="00000175">
      <w:pPr>
        <w:rPr>
          <w:sz w:val="21"/>
          <w:szCs w:val="21"/>
          <w:highlight w:val="yellow"/>
          <w:vertAlign w:val="baseline"/>
        </w:rPr>
      </w:pPr>
      <w:r w:rsidDel="00000000" w:rsidR="00000000" w:rsidRPr="00000000">
        <w:rPr>
          <w:sz w:val="21"/>
          <w:szCs w:val="21"/>
          <w:vertAlign w:val="baseline"/>
          <w:rtl w:val="0"/>
        </w:rPr>
        <w:t xml:space="preserve">Η ανάπτυξη ενός πλέγματος αξιολογείται και σε σχέση με την απόδοση της επένδυσης στην αντίστοιχη υποδομή [38]. Ο σχετικός δείκτης θα πρέπει να είναι θετικός έτσι ώστε η εταιρία να έχει ισχυρό κίνητρο για την επένδυση. Παράλληλα είναι σημαντική και η εκτίμηση του χρόνου απόσβεσης μιας επένδυσης σε υποδομή πλέγματος. </w:t>
      </w:r>
      <w:r w:rsidDel="00000000" w:rsidR="00000000" w:rsidRPr="00000000">
        <w:rPr>
          <w:rtl w:val="0"/>
        </w:rPr>
      </w:r>
    </w:p>
    <w:p w:rsidR="00000000" w:rsidDel="00000000" w:rsidP="00000000" w:rsidRDefault="00000000" w:rsidRPr="00000000" w14:paraId="00000176">
      <w:pPr>
        <w:rPr>
          <w:sz w:val="21"/>
          <w:szCs w:val="21"/>
          <w:highlight w:val="yellow"/>
          <w:vertAlign w:val="baseline"/>
        </w:rPr>
      </w:pPr>
      <w:r w:rsidDel="00000000" w:rsidR="00000000" w:rsidRPr="00000000">
        <w:rPr>
          <w:rtl w:val="0"/>
        </w:rPr>
      </w:r>
    </w:p>
    <w:p w:rsidR="00000000" w:rsidDel="00000000" w:rsidP="00000000" w:rsidRDefault="00000000" w:rsidRPr="00000000" w14:paraId="00000177">
      <w:pPr>
        <w:rPr>
          <w:i w:val="0"/>
          <w:iCs w:val="0"/>
          <w:sz w:val="21"/>
          <w:szCs w:val="21"/>
          <w:highlight w:val="yellow"/>
          <w:vertAlign w:val="baseline"/>
        </w:rPr>
      </w:pPr>
      <w:r w:rsidDel="00000000" w:rsidR="00000000" w:rsidRPr="00000000">
        <w:rPr>
          <w:i w:val="1"/>
          <w:iCs w:val="1"/>
          <w:sz w:val="21"/>
          <w:szCs w:val="21"/>
          <w:vertAlign w:val="baseline"/>
          <w:rtl w:val="0"/>
        </w:rPr>
        <w:t xml:space="preserve">Επιπρόσθετη Επιχειρηματική Αξία</w:t>
      </w:r>
      <w:r w:rsidDel="00000000" w:rsidR="00000000" w:rsidRPr="00000000">
        <w:rPr>
          <w:rtl w:val="0"/>
        </w:rPr>
      </w:r>
    </w:p>
    <w:p w:rsidR="00000000" w:rsidDel="00000000" w:rsidP="00000000" w:rsidRDefault="00000000" w:rsidRPr="00000000" w14:paraId="00000178">
      <w:pPr>
        <w:rPr>
          <w:sz w:val="21"/>
          <w:szCs w:val="21"/>
          <w:highlight w:val="yellow"/>
          <w:vertAlign w:val="baseline"/>
        </w:rPr>
      </w:pPr>
      <w:r w:rsidDel="00000000" w:rsidR="00000000" w:rsidRPr="00000000">
        <w:rPr>
          <w:sz w:val="21"/>
          <w:szCs w:val="21"/>
          <w:vertAlign w:val="baseline"/>
          <w:rtl w:val="0"/>
        </w:rPr>
        <w:t xml:space="preserve">Πέρα από τους απτούς και μετρήσιμους δείκτες, οι εταιρίες αξιολογούν τις υποδομές πλέγματος και σε σχέση με επιχειρηματική αξία που δεν είναι δυνατό να απεικονιστεί στα παραπάνω μεγέθη. Για παράδειγμα η δυνατότητα εκτέλεσης περισσότερων και ακριβέστερων υπολογισμών σε λιγότερο χρόνο, οδηγεί σε καλύτερης ποιότητας προϊόντα, γεγονός που συνιστά επιπρόσθετη αξία που δε μπορεί να συμπυκνωθεί στους παραπάνω δείκτες. Κατά συνέπεια τα επιχειρηματικά αυτά οφέλη θα πρέπει να αξιολογούνται ανεξάρτητα από τους παραπάνω δείκτες, λαμβάνοντας υπ’ όψη ότι το πλέγμα επιτρέποντας την ολοκλήρωση διαδικασιών που διαφορετικά δεν είναι δυνατές μπορεί να αποτελέσει ουσιαστικά επιχειρηματικό πλεονέκτημα [39], [40].</w:t>
      </w:r>
      <w:r w:rsidDel="00000000" w:rsidR="00000000" w:rsidRPr="00000000">
        <w:rPr>
          <w:rtl w:val="0"/>
        </w:rPr>
      </w:r>
    </w:p>
    <w:p w:rsidR="00000000" w:rsidDel="00000000" w:rsidP="00000000" w:rsidRDefault="00000000" w:rsidRPr="00000000" w14:paraId="00000179">
      <w:pPr>
        <w:pStyle w:val="Heading1"/>
        <w:numPr>
          <w:ilvl w:val="0"/>
          <w:numId w:val="10"/>
        </w:numPr>
        <w:ind w:left="432" w:hanging="432"/>
        <w:rPr/>
      </w:pPr>
      <w:bookmarkStart w:colFirst="0" w:colLast="0" w:name="_4ptowetbpvfb" w:id="19"/>
      <w:bookmarkEnd w:id="19"/>
      <w:r w:rsidDel="00000000" w:rsidR="00000000" w:rsidRPr="00000000">
        <w:br w:type="page"/>
      </w:r>
      <w:r w:rsidDel="00000000" w:rsidR="00000000" w:rsidRPr="00000000">
        <w:rPr>
          <w:b w:val="1"/>
          <w:bCs w:val="1"/>
          <w:vertAlign w:val="baseline"/>
          <w:rtl w:val="0"/>
        </w:rPr>
        <w:t xml:space="preserve">Επιχειρηματικά μοντέλα - Μοντέλα ανάπτυξης</w:t>
      </w:r>
      <w:r w:rsidDel="00000000" w:rsidR="00000000" w:rsidRPr="00000000">
        <w:rPr>
          <w:rtl w:val="0"/>
        </w:rPr>
      </w:r>
    </w:p>
    <w:p w:rsidR="00000000" w:rsidDel="00000000" w:rsidP="00000000" w:rsidRDefault="00000000" w:rsidRPr="00000000" w14:paraId="0000017A">
      <w:pPr>
        <w:rPr>
          <w:sz w:val="21"/>
          <w:szCs w:val="21"/>
          <w:vertAlign w:val="baseline"/>
        </w:rPr>
      </w:pPr>
      <w:r w:rsidDel="00000000" w:rsidR="00000000" w:rsidRPr="00000000">
        <w:rPr>
          <w:sz w:val="21"/>
          <w:szCs w:val="21"/>
          <w:vertAlign w:val="baseline"/>
          <w:rtl w:val="0"/>
        </w:rPr>
        <w:t xml:space="preserve">Τα πλεονεκτήματα που αναλύθηκαν στην προηγούμενη παράγραφο παραπέμπουν σε δυο βασικές θεωρήσεις των εταιρικών Grid: </w:t>
      </w:r>
    </w:p>
    <w:p w:rsidR="00000000" w:rsidDel="00000000" w:rsidP="00000000" w:rsidRDefault="00000000" w:rsidRPr="00000000" w14:paraId="0000017B">
      <w:pPr>
        <w:numPr>
          <w:ilvl w:val="0"/>
          <w:numId w:val="17"/>
        </w:numPr>
        <w:ind w:left="720" w:hanging="360"/>
        <w:rPr>
          <w:sz w:val="21"/>
          <w:szCs w:val="21"/>
        </w:rPr>
      </w:pPr>
      <w:r w:rsidDel="00000000" w:rsidR="00000000" w:rsidRPr="00000000">
        <w:rPr>
          <w:sz w:val="21"/>
          <w:szCs w:val="21"/>
          <w:vertAlign w:val="baseline"/>
          <w:rtl w:val="0"/>
        </w:rPr>
        <w:t xml:space="preserve">Ως μια εταιρική υποδομή υψηλών υπολογιστικών επιδόσεων (δηλ. υποδομή HPC - High Performance Computing), που μπορεί να υποστηρίξει εφαρμογές που απαιτούν τέτοιες επιδόσεις. Τέτοιες εφαρμογές αφορούν συνήθως σε τεχνικούς &amp; βιομηχανικούς τομείς, σύμφωνα και με τα χαρακτηριστικά παραδείγματα που έχουν δοθεί.</w:t>
      </w:r>
    </w:p>
    <w:p w:rsidR="00000000" w:rsidDel="00000000" w:rsidP="00000000" w:rsidRDefault="00000000" w:rsidRPr="00000000" w14:paraId="0000017C">
      <w:pPr>
        <w:numPr>
          <w:ilvl w:val="0"/>
          <w:numId w:val="17"/>
        </w:numPr>
        <w:ind w:left="720" w:hanging="360"/>
        <w:rPr>
          <w:sz w:val="21"/>
          <w:szCs w:val="21"/>
        </w:rPr>
      </w:pPr>
      <w:r w:rsidDel="00000000" w:rsidR="00000000" w:rsidRPr="00000000">
        <w:rPr>
          <w:sz w:val="21"/>
          <w:szCs w:val="21"/>
          <w:vertAlign w:val="baseline"/>
          <w:rtl w:val="0"/>
        </w:rPr>
        <w:t xml:space="preserve">Ως ένα μοντέλο αποτελεσματικότερης και οικονομικότερης οργάνωσης, διαχείρισης και λειτουργίας των εταιρικών υποδομών IT, στο πλαίσιο των σύγχρονων επιχειρηματικών  επιδιώξεων από τις υποδομές αυτές. Ένα τέτοιο μοντέλο αφορά ένα πολύ μεγαλύτερο εύρος επιχειρήσεων, μια και δεν περιορίζεται σε αυτές που εκτελούν τεχνικές &amp; βιομηχανικές εφαρμογές υψηλών επιδόσεων.</w:t>
      </w:r>
    </w:p>
    <w:p w:rsidR="00000000" w:rsidDel="00000000" w:rsidP="00000000" w:rsidRDefault="00000000" w:rsidRPr="00000000" w14:paraId="0000017D">
      <w:pPr>
        <w:rPr>
          <w:sz w:val="21"/>
          <w:szCs w:val="21"/>
          <w:vertAlign w:val="baseline"/>
        </w:rPr>
      </w:pPr>
      <w:r w:rsidDel="00000000" w:rsidR="00000000" w:rsidRPr="00000000">
        <w:rPr>
          <w:rtl w:val="0"/>
        </w:rPr>
      </w:r>
    </w:p>
    <w:p w:rsidR="00000000" w:rsidDel="00000000" w:rsidP="00000000" w:rsidRDefault="00000000" w:rsidRPr="00000000" w14:paraId="0000017E">
      <w:pPr>
        <w:rPr>
          <w:sz w:val="21"/>
          <w:szCs w:val="21"/>
          <w:vertAlign w:val="baseline"/>
        </w:rPr>
      </w:pPr>
      <w:r w:rsidDel="00000000" w:rsidR="00000000" w:rsidRPr="00000000">
        <w:rPr>
          <w:sz w:val="21"/>
          <w:szCs w:val="21"/>
          <w:vertAlign w:val="baseline"/>
          <w:rtl w:val="0"/>
        </w:rPr>
        <w:t xml:space="preserve">Από τη σκοπιά επιχειρηματικών μοντέλων ανάπτυξης, και οι δυο θεωρήσεις μπορούν να υποστηριχθούν από ένα μοντέλο όπου η επιχείρηση οργανώνει την υποδομή της (π.χ. εξυπηρετητές, δίκτυα αποθήκευσης, δίκτυα, άδειες λογισμικού) σε ένα πλέγμα. Σύμφωνα με το μοντέλο αυτό, το πλέγμα αποτελεί μια λύση εταιρικής υποδομής που μπορεί να στοχεύει στη δημιουργία υποδομών υψηλών υπολογιστικών απαιτήσεων, αλλά και στην οικονομικότερη και αποτελεσματικότερη διαχείριση της υποδομής. Η λύση αυτή είναι δυνατό να ξεπεράσει τα στενά όρια μιας επιχείρησης, μέσω της συνένωσης υποδομών διαφορετικών εταιριών με τεχνολογία πλέγματος. Οι διασυνδεόμενες υποδομές ανήκουν στις περισσότερες περιπτώσεις σε εταιρίες με αμοιβαίο συμφέρον για συνεργασία και σχέσεις εμπιστοσύνης σχετικά με τη διακίνηση δεδομένων και την κοινή χρήση πόρων. Σε τέτοιες περιπτώσεις οι υποδομές πλέγματος κλιμακώνονται στα λεγόμενα ‘partner grids’ δηλ. Grids μεταξύ συνεργαζόμενων εταιριών.</w:t>
      </w:r>
    </w:p>
    <w:p w:rsidR="00000000" w:rsidDel="00000000" w:rsidP="00000000" w:rsidRDefault="00000000" w:rsidRPr="00000000" w14:paraId="0000017F">
      <w:pPr>
        <w:rPr>
          <w:sz w:val="21"/>
          <w:szCs w:val="21"/>
          <w:vertAlign w:val="baseline"/>
        </w:rPr>
      </w:pPr>
      <w:r w:rsidDel="00000000" w:rsidR="00000000" w:rsidRPr="00000000">
        <w:rPr>
          <w:rtl w:val="0"/>
        </w:rPr>
      </w:r>
    </w:p>
    <w:p w:rsidR="00000000" w:rsidDel="00000000" w:rsidP="00000000" w:rsidRDefault="00000000" w:rsidRPr="00000000" w14:paraId="00000180">
      <w:pPr>
        <w:rPr>
          <w:sz w:val="21"/>
          <w:szCs w:val="21"/>
          <w:vertAlign w:val="baseline"/>
        </w:rPr>
      </w:pPr>
      <w:r w:rsidDel="00000000" w:rsidR="00000000" w:rsidRPr="00000000">
        <w:rPr>
          <w:sz w:val="21"/>
          <w:szCs w:val="21"/>
          <w:vertAlign w:val="baseline"/>
          <w:rtl w:val="0"/>
        </w:rPr>
        <w:t xml:space="preserve">Η χρήση του πλέγματος για οικονομικότερη και αποδοτικότερη λειτουργία και διαχείριση της υποδομής, μπορεί όμως να υποστηριχθεί και με άλλα μοντέλα ανάπτυξης. Ένα από αυτά  είναι το μοντέλο χρήσης (και όχι κτήσης) τεχνολογικής υποδομής (utility computing) που επιτρέπει σε οιοδήποτε οργανισμό να χρησιμοποιεί υπολογιστικούς πόρους πάνω σε υποδομή πλέγματος κάποιας τρίτης εταιρίας-παρόχου υποδομών και υπηρεσιών. Ακόμα, πάνω σε μια τέτοια υποδομή πλέγματος, είναι δυνατό μια τρίτη οντότητα (3</w:t>
      </w:r>
      <w:r w:rsidDel="00000000" w:rsidR="00000000" w:rsidRPr="00000000">
        <w:rPr>
          <w:sz w:val="21"/>
          <w:szCs w:val="21"/>
          <w:vertAlign w:val="superscript"/>
          <w:rtl w:val="0"/>
        </w:rPr>
        <w:t xml:space="preserve">rd</w:t>
      </w:r>
      <w:r w:rsidDel="00000000" w:rsidR="00000000" w:rsidRPr="00000000">
        <w:rPr>
          <w:sz w:val="21"/>
          <w:szCs w:val="21"/>
          <w:vertAlign w:val="baseline"/>
          <w:rtl w:val="0"/>
        </w:rPr>
        <w:t xml:space="preserve"> party)  να προσφέρει υπηρεσίες (πλέγματος) στα πρότυπα του μοντέλου ASP (Application Service Provider). </w:t>
      </w:r>
    </w:p>
    <w:p w:rsidR="00000000" w:rsidDel="00000000" w:rsidP="00000000" w:rsidRDefault="00000000" w:rsidRPr="00000000" w14:paraId="00000181">
      <w:pPr>
        <w:rPr>
          <w:sz w:val="21"/>
          <w:szCs w:val="21"/>
          <w:vertAlign w:val="baseline"/>
        </w:rPr>
      </w:pPr>
      <w:r w:rsidDel="00000000" w:rsidR="00000000" w:rsidRPr="00000000">
        <w:rPr>
          <w:rtl w:val="0"/>
        </w:rPr>
      </w:r>
    </w:p>
    <w:p w:rsidR="00000000" w:rsidDel="00000000" w:rsidP="00000000" w:rsidRDefault="00000000" w:rsidRPr="00000000" w14:paraId="00000182">
      <w:pPr>
        <w:rPr>
          <w:sz w:val="21"/>
          <w:szCs w:val="21"/>
          <w:vertAlign w:val="baseline"/>
        </w:rPr>
      </w:pPr>
      <w:r w:rsidDel="00000000" w:rsidR="00000000" w:rsidRPr="00000000">
        <w:rPr>
          <w:sz w:val="21"/>
          <w:szCs w:val="21"/>
          <w:vertAlign w:val="baseline"/>
          <w:rtl w:val="0"/>
        </w:rPr>
        <w:t xml:space="preserve">Τα μοντέλα αυτά αναλύονται στη συνέχεια. Για την καλύτερη κατανόησή τους όμως παραθέτουμε και μια σύντομη παρουσίαση των βασικών χαρακτηριστικών του utility computing, με το οποίο συνδέονται πολλά από τα παρουσιαζόμενα επιχειρηματικά μοντέλα. </w:t>
      </w:r>
    </w:p>
    <w:p w:rsidR="00000000" w:rsidDel="00000000" w:rsidP="00000000" w:rsidRDefault="00000000" w:rsidRPr="00000000" w14:paraId="00000183">
      <w:pPr>
        <w:rPr>
          <w:sz w:val="21"/>
          <w:szCs w:val="21"/>
          <w:vertAlign w:val="baseline"/>
        </w:rPr>
      </w:pPr>
      <w:r w:rsidDel="00000000" w:rsidR="00000000" w:rsidRPr="00000000">
        <w:rPr>
          <w:rtl w:val="0"/>
        </w:rPr>
      </w:r>
    </w:p>
    <w:p w:rsidR="00000000" w:rsidDel="00000000" w:rsidP="00000000" w:rsidRDefault="00000000" w:rsidRPr="00000000" w14:paraId="00000184">
      <w:pPr>
        <w:rPr>
          <w:sz w:val="21"/>
          <w:szCs w:val="21"/>
          <w:vertAlign w:val="baseline"/>
        </w:rPr>
      </w:pPr>
      <w:bookmarkStart w:colFirst="0" w:colLast="0" w:name="_r6rhrk30gort" w:id="20"/>
      <w:bookmarkEnd w:id="20"/>
      <w:r w:rsidDel="00000000" w:rsidR="00000000" w:rsidRPr="00000000">
        <w:rPr>
          <w:rtl w:val="0"/>
        </w:rPr>
      </w:r>
    </w:p>
    <w:p w:rsidR="00000000" w:rsidDel="00000000" w:rsidP="00000000" w:rsidRDefault="00000000" w:rsidRPr="00000000" w14:paraId="00000185">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Το Grid (Computing) ως ‘Υπολογιστική’ Υπηρεσία</w:t>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Utility Computing</w:t>
      </w: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έννοια του Utility Computing παρουσιάζεται σε πολλές περιπτώσεις συνώνυμη με την ‘υπολογιστική ισχύ’ κατ’ απαίτηση (on-demand computing), χωρίς όμως η θεώρηση αυτή να είναι πάντα σωστή.  Το on-demand computing αποτελεί το μοντέλο κατά το οποίο οι τελικοί χρήστες απολαμβάνουν υπολογιστικούς πόρους κατ’ απαίτηση και χρεώνονται ανάλογα με τη χρήση τους. Το Utility Computing εμπεριέχει εκτός από τα χαρακτηριστικά αυτά (δηλ.  η χρήση κατ’ απαίτηση και χρέωση σύμφωνα με τη χρήση),  και τις έννοιες του πάροχου υπηρεσίας, της “επι-ενοικίασης” πόρων καθώς και της διαχείρισης υπηρεσιών από τον πάροχο. Με το τρόπο αυτό το Utility Computing αποτελεί ένα στιγμιότυπο on-demand computing, παραπέμποντας σε ένα συγκεκριμένο μοντέλο παροχής υπολογιστικών υπηρεσιών κατ’ απαίτηση.</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8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Utility Computing, αποτελεί μια σχετικά νέα επινόηση (όπως και η τεχνολογία πλέγματος) και βρίσκεται στα πρώτα στάδια ανάπτυξής του και υιοθέτησής του από επιχειρήσεις. Αν και πολλές εταιρίες και οργανισμοί εκπονούν πιλοτικά προγράμματα, η μεγάλη μερίδα της αγοράς αναμένει την περαιτέρω ανάπτυξη της τεχνολογίας αυτής προκειμένου να προχωρήσει στην υλοποίηση και υιοθέτησή της. Μεταξύ των ζητημάτων που δυσχεραίνουν την ανάπτυξη αυτή είναι η έλλειψη προτύπων και καλών πρακτικών., που θα καλλιεργήσουν το απαραίτητο αίσθημα εμπιστοσύνης στους πιθανούς χρήστες. Επιπρόσθετα προβλήματα δημιουργεί το γεγονός ότι δεν είναι ακόμα απόλυτα ξεκαθαρισμένη η  έννοια του Utility Computing, μια και οι περισσότεροι κατασκευαστές χρησιμοποιούν πλειάδα διαφορετικών όρων για να περιγράψουν την έννοια αυτή και τις σχετικές τεχνολογίες.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Ανεξάρτητα από τον ορισμό του, το ισχυρό ενδιαφέρον αναφορικά με το μοντέλο Utility Computing  ως βασική προσέγγιση για την παροχή υπολογιστικής ισχύος κατ’ απαίτηση, οφείλεται στους παρακάτω λόγους:</w:t>
      </w:r>
    </w:p>
    <w:p w:rsidR="00000000" w:rsidDel="00000000" w:rsidP="00000000" w:rsidRDefault="00000000" w:rsidRPr="00000000" w14:paraId="0000018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Την απαίτηση για οικονομικότερη χρήση υπολογιστικών πόρων, μέσω: (α) μείωσης του αριθμού και των τύπων των διαφορετικών συστημάτων που οι εταιρίες κατέχουν και διαχειρίζονται, και (β) ενοποίησης εφαρμογών και ομογενοποίησης των μηχανισμών πρόσβασης σε αυτές.</w:t>
      </w:r>
    </w:p>
    <w:p w:rsidR="00000000" w:rsidDel="00000000" w:rsidP="00000000" w:rsidRDefault="00000000" w:rsidRPr="00000000" w14:paraId="0000018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Την ανάγκη για ευθυγράμμιση των υπολογιστικών υποδομών με τις εταιρικές ανάγκες και στόχους, με απώτερο σκοπό την παροχή υπηρεσιών υψηλότερης ποιότητας που θα συνεισφέρουν μεγαλύτερη αποδοτικότητα και θα δημιουργήσουν  νέες επιχειρηματικές ευκαιρίες.</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Utility Computing αποτελεί ένα σύνολο τεχνολογιών και σχετικών επιχειρηματικών μοντέλων  που ανέκυψε από την ανάγκη να αντιμετωπιστούν ορισμένα προβλήματα με τα οποία καταπιάνονται καθημερινά οι υπεύθυνοι των υποδομών ΙΤ.  Ειδικότερα, στη σύγχρονη εποχή τα εταιρικά data-centers είναι δομημένα σαν ένα σύνολο απομακρυσμένων νησίδων υπολογιστικών πόρων (όπως φαίνεται και στο σχήμα 6), που επικοινωνούν μεταξύ τους με περιορισμένων δυνατοτήτων επικοινωνιακά κανάλια. Στις περισσότερες περιπτώσεις οι νησίδες αυτές εμφανίζονται ως σύνολα ετερογενών πόρων (που περιλαμβάνουν εξυπηρετητές, αποθήκευση, εφαρμογές και δικτυακούς πόρους), κάθε ένα από τα οποία το διαχειρίζεται με διαφορετικό τρόπο ένας διαφορετικός διαχειριστής. Η κατάσταση αυτή, σύμφωνα με την οποία νέες εφαρμογές και τα δεδομένα δεν εξυπηρετούνται δυναμικά από υπάρχοντες πόρους, αλλά απαιτούν νέους, οδηγεί σε φαινόμενα υποχρησιμοποίησης πόρων και υψηλού λειτουργικού κόστους. </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t5isw6m84nus" w:id="21"/>
      <w:bookmarkEnd w:id="21"/>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drawing>
          <wp:inline distB="0" distT="0" distL="114300" distR="114300">
            <wp:extent cx="3886200" cy="2286000"/>
            <wp:effectExtent b="0" l="0" r="0" t="0"/>
            <wp:docPr id="6"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388620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Σχήμα 6: Η παρούσα μορφή των εταιρικών υποδομών πληροφορικής (ως διαφορετικές νησίδες) </w:t>
      </w:r>
      <w:r w:rsidDel="00000000" w:rsidR="00000000" w:rsidRPr="00000000">
        <w:rPr>
          <w:rFonts w:ascii="Tahoma" w:cs="Tahoma" w:eastAsia="Tahoma" w:hAnsi="Tahoma"/>
          <w:b w:val="1"/>
          <w:bCs w:val="1"/>
          <w:i w:val="0"/>
          <w:iCs w:val="0"/>
          <w:smallCaps w:val="0"/>
          <w:strike w:val="0"/>
          <w:color w:val="000000"/>
          <w:sz w:val="21"/>
          <w:szCs w:val="21"/>
          <w:u w:val="non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Αν και η υποχρησιμοποίηση των πόρων των data center είναι ένα αρκετά παλαιό πρόβλημα, η αναζήτηση λύσεων (μια από τις οποίες είναι το Utility Computing), έγινε επιτακτική μετά το 2000, όπου οι υπεύθυνοι υποδομών ΙΤ ήρθαν αντιμέτωποι με εξαιρετικούς περιορισμούς στις δαπάνες πληροφορικής. Οι περιορισμοί αυτοί οδήγησαν στην αναζήτηση τρόπων βελτίωσης του ποσοστού χρησιμοποίησης των υποδομών, αλλά και στην αναζήτηση τεχνολογιών που θα μπορούσαν να βελτιστοποιήσουν το λόγο επένδυσης-προς-απόδοση (ROI) σχετικά με υποδομές πληροφορικής. Κατά συνέπεια δόθηκε και έμφαση σε λύσεις που στοχεύουν στη συνάθροιση πόρων και συνακόλουθα στην κοινή χρήση και δυναμική ανάθεσή τους στο σύνολο των εφαρμογών της εταιρίας που εξυπηρετούνται από τα παραδοσιακά datacenters. Στο γενικό αυτό σύνολο τεχνολογιών εντάσσεται και το Utility Computing. Στις μέρες μας πολλοί μεγάλοι κατασκευαστές (π.χ. Hewlett-Packard, Oracle, Veritas, Computer Associates, Sun Microsystems, and IBM), συνεργάζονται ή αγοράζουν μικρής κλίμακας εταιρίες παροχής υπηρεσιών και προσφέρουν λύσεις Utility Computing που προσαρμόζονται στην επιχειρησιακή στρατηγική των πελατών τους.</w:t>
      </w:r>
    </w:p>
    <w:p w:rsidR="00000000" w:rsidDel="00000000" w:rsidP="00000000" w:rsidRDefault="00000000" w:rsidRPr="00000000" w14:paraId="00000194">
      <w:pPr>
        <w:rPr>
          <w:sz w:val="17"/>
          <w:szCs w:val="17"/>
          <w:vertAlign w:val="baseline"/>
        </w:rPr>
      </w:pPr>
      <w:r w:rsidDel="00000000" w:rsidR="00000000" w:rsidRPr="00000000">
        <w:rPr>
          <w:rtl w:val="0"/>
        </w:rPr>
      </w:r>
    </w:p>
    <w:p w:rsidR="00000000" w:rsidDel="00000000" w:rsidP="00000000" w:rsidRDefault="00000000" w:rsidRPr="00000000" w14:paraId="00000195">
      <w:pPr>
        <w:rPr>
          <w:sz w:val="17"/>
          <w:szCs w:val="17"/>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Grid Computing vs. Utility Computing</w:t>
      </w: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Όπως ήδη σημειώθηκε, σε πολλές περιπτώσεις τόσο οι κατασκευαστές όσο και οι τελικοί χρήστες χρησιμοποιούν διάφορους όρους για να περιγράψουν το Utility Computing, μεταξύ των οποίων και οι παρακάτω:</w:t>
      </w:r>
    </w:p>
    <w:p w:rsidR="00000000" w:rsidDel="00000000" w:rsidP="00000000" w:rsidRDefault="00000000" w:rsidRPr="00000000" w14:paraId="0000019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8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Υπολογιστική ισχύς κατ’ απαίτηση (on demand computing)</w:t>
      </w:r>
    </w:p>
    <w:p w:rsidR="00000000" w:rsidDel="00000000" w:rsidP="00000000" w:rsidRDefault="00000000" w:rsidRPr="00000000" w14:paraId="000001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8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Αυτόνομα υπολογιστικά συστήματα (autonomic computing)</w:t>
      </w:r>
    </w:p>
    <w:p w:rsidR="00000000" w:rsidDel="00000000" w:rsidP="00000000" w:rsidRDefault="00000000" w:rsidRPr="00000000" w14:paraId="0000019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8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Εταιρικά υπολογιστικά συστήματα πραγματικού χρόνου (real time enterprise computing)</w:t>
      </w:r>
    </w:p>
    <w:p w:rsidR="00000000" w:rsidDel="00000000" w:rsidP="00000000" w:rsidRDefault="00000000" w:rsidRPr="00000000" w14:paraId="0000019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80" w:right="0" w:hanging="360"/>
        <w:jc w:val="both"/>
        <w:rPr>
          <w:b w:val="0"/>
          <w:bCs w:val="0"/>
          <w:i w:val="0"/>
          <w:iCs w:val="0"/>
          <w:smallCaps w:val="0"/>
          <w:strike w:val="0"/>
          <w:color w:val="000000"/>
          <w:sz w:val="21"/>
          <w:szCs w:val="21"/>
          <w:u w:val="none"/>
          <w:shd w:fill="auto" w:val="clear"/>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Εταιρική Τεχνολογία πλέγματος (enterprise Grid computing).</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Utility computing είναι συναφές με όλους τους παραπάνω όρους, καθώς και με τεχνολογίες που τους υποστηρίζουν όπως π.χ. οι τεχνολογίες εικονικοποίησης. Σε σχέση με το υπολογιστικό πλέγμα (όπως αυτό αναπτύσσεται στην ερευνητική και ακαδημαϊκή κοινότητα) το Utility Computing παρουσιάζει τη διαφορά ότι δεν αποτελεί μόνο μια τεχνολογική πρόκληση, αλλά κυρίως μια οργανωτική πρόσκληση που έχει άμεση σχέση με τη δομή και διοίκηση των εταιριών.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Ειδικότερα, το Utility Computing ενέχει ισχυρές τεχνολογικές προκλήσεις, που σχετίζονται με την εικονικοποίηση (virtualization) των πόρων, την αυτόνομη λειτουργία (autonomy),  την ολοκλήρωση (integration), την παρακολούθηση χρήσης (metering), αλλά και εκχώρησης πόρων (provisioning). Οι τεχνολογίες αυτές είναι άμεσα σχετιζόμενες και με το υπολογιστικό πλέγμα. Παράλληλα, όμως η αξιοποίηση του Utility Computing σε ένα εταιρικό περιβάλλον έχει και μια ισχυρή οργανωτική και διοικητική διάσταση που σχετίζεται με την ανάπτυξη των επιχειρηματικών εκείνων πολιτικών που αποφασίζουν το είδος και το πλήθος των υπολογιστικών πόρων που θα ανατεθούν σε κάθε μια από τις επιχειρησιακές εφαρμογές, ανάλογα με τις ανάγκες της επιχείρησης. </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Οι οργανωτικές και διοικητικές αυτές πτυχές δεν εμφανίζονται (σε σημαντικό βαθμό) στις υποδομές πλέγματος της ερευνητικής και ακαδημαϊκής κοινότητας. Είναι όμως ιδιαίτερα σημαντικές για τη μελέτη της εφαρμογής του πλέγματος στις επιχειρήσεις. Στη συνέχεια τα οργανωτικά και διοικητικά αυτά θέματα θεωρούνται απαραίτητο συστατικό των εταιρικών εφαρμογών Grid computing, γεγονός που αποτελεί προαπαιτούμενο για την ανάλυση εφαρμογών που σχετίζονται με την αποτελεσματικότερη και οικονομικότερη διαχείριση υποδομών. Οι εφαρμογές αυτές συμπληρώνουν μια άλλη μεγάλη κατηγορία εφαρμογών και υπηρεσιών πλέγματος που επικεντρώνονται στη δημιουργία υποδομών υψηλών επιδόσεων (High Performance Computing).</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εισαγωγή των παραπάνω οργανωτικών και διοικητικών ζητημάτων Grid computing, μετατρέπει την τεχνολογία πλέγματος σε ένα είδος Utility Computing που συνενώνει γεωγραφικά και διοικητικά διεσπαρμένους πόρους και το οποίο παρουσιάζει πολύ υψηλές επιδόσεις. Προκειμένου να αναδειχθούν τα πλεονεκτήματα και οι διαφορές του Grid computing σε σχέση με το Utility computing σημειώνουμε ότι:</w:t>
      </w:r>
      <w:r w:rsidDel="00000000" w:rsidR="00000000" w:rsidRPr="00000000">
        <w:rPr>
          <w:rtl w:val="0"/>
        </w:rPr>
      </w:r>
    </w:p>
    <w:p w:rsidR="00000000" w:rsidDel="00000000" w:rsidP="00000000" w:rsidRDefault="00000000" w:rsidRPr="00000000" w14:paraId="000001A3">
      <w:pPr>
        <w:numPr>
          <w:ilvl w:val="0"/>
          <w:numId w:val="18"/>
        </w:numPr>
        <w:ind w:left="360" w:hanging="360"/>
        <w:rPr>
          <w:sz w:val="21"/>
          <w:szCs w:val="21"/>
        </w:rPr>
      </w:pPr>
      <w:r w:rsidDel="00000000" w:rsidR="00000000" w:rsidRPr="00000000">
        <w:rPr>
          <w:sz w:val="21"/>
          <w:szCs w:val="21"/>
          <w:vertAlign w:val="baseline"/>
          <w:rtl w:val="0"/>
        </w:rPr>
        <w:t xml:space="preserve">Τεχνολογικά, το Grid δεν προσφέρει κάτι καινοτομικά καινούριο αλλά παρέχει το ίδιο πλαίσιο υπηρεσιών αλλά με καλύτερη σχέση κόστους (cost-effectively).</w:t>
      </w:r>
    </w:p>
    <w:p w:rsidR="00000000" w:rsidDel="00000000" w:rsidP="00000000" w:rsidRDefault="00000000" w:rsidRPr="00000000" w14:paraId="000001A4">
      <w:pPr>
        <w:numPr>
          <w:ilvl w:val="0"/>
          <w:numId w:val="18"/>
        </w:numPr>
        <w:ind w:left="360" w:hanging="360"/>
        <w:rPr>
          <w:sz w:val="21"/>
          <w:szCs w:val="21"/>
        </w:rPr>
      </w:pPr>
      <w:r w:rsidDel="00000000" w:rsidR="00000000" w:rsidRPr="00000000">
        <w:rPr>
          <w:sz w:val="21"/>
          <w:szCs w:val="21"/>
          <w:vertAlign w:val="baseline"/>
          <w:rtl w:val="0"/>
        </w:rPr>
        <w:t xml:space="preserve">Το Grid έχει ευρύτερο ορίζοντα δράσης αφού ανταποκρίνεται σε μεγαλύτερη ετερογένεια, γεωγραφική κατανομή και διοικητική ανεξαρτησία των πόρων. Ως συνέπεια αυτού   έρχεται η επίτευξη διαφανούς και απρόσκοπτης ενοποίησης υπηρεσιών με έξυπνο τρόπο (ubiquitous, transparent, and seamless intelligent composition and integration of services).</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Σε κάθε περίπτωση η συνάφειά του με το Utility Computing ως μοντέλα ανάπτυξης εταιρικών υποδομών είναι αρκετά μεγάλη.</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8">
      <w:pPr>
        <w:rPr>
          <w:b w:val="0"/>
          <w:bCs w:val="0"/>
          <w:sz w:val="21"/>
          <w:szCs w:val="21"/>
          <w:vertAlign w:val="baseline"/>
        </w:rPr>
      </w:pPr>
      <w:r w:rsidDel="00000000" w:rsidR="00000000" w:rsidRPr="00000000">
        <w:rPr>
          <w:b w:val="1"/>
          <w:bCs w:val="1"/>
          <w:sz w:val="21"/>
          <w:szCs w:val="21"/>
          <w:vertAlign w:val="baseline"/>
          <w:rtl w:val="0"/>
        </w:rPr>
        <w:t xml:space="preserve">Ιδιωτικές - Δημόσιες Υποδομές Utility Computing</w:t>
      </w:r>
      <w:r w:rsidDel="00000000" w:rsidR="00000000" w:rsidRPr="00000000">
        <w:rPr>
          <w:rtl w:val="0"/>
        </w:rPr>
      </w:r>
    </w:p>
    <w:p w:rsidR="00000000" w:rsidDel="00000000" w:rsidP="00000000" w:rsidRDefault="00000000" w:rsidRPr="00000000" w14:paraId="000001A9">
      <w:pPr>
        <w:rPr>
          <w:sz w:val="21"/>
          <w:szCs w:val="21"/>
          <w:vertAlign w:val="baseline"/>
        </w:rPr>
      </w:pPr>
      <w:r w:rsidDel="00000000" w:rsidR="00000000" w:rsidRPr="00000000">
        <w:rPr>
          <w:sz w:val="21"/>
          <w:szCs w:val="21"/>
          <w:vertAlign w:val="baseline"/>
          <w:rtl w:val="0"/>
        </w:rPr>
        <w:t xml:space="preserve">Στο Utility Computing, διακρίνουμε δυο βασικές κατηγορίες υποδομών: ιδιωτικές και δημόσιες</w:t>
      </w:r>
      <w:r w:rsidDel="00000000" w:rsidR="00000000" w:rsidRPr="00000000">
        <w:rPr>
          <w:i w:val="1"/>
          <w:iCs w:val="1"/>
          <w:sz w:val="21"/>
          <w:szCs w:val="21"/>
          <w:vertAlign w:val="baseline"/>
          <w:rtl w:val="0"/>
        </w:rPr>
        <w:t xml:space="preserve">.</w:t>
      </w:r>
      <w:r w:rsidDel="00000000" w:rsidR="00000000" w:rsidRPr="00000000">
        <w:rPr>
          <w:sz w:val="21"/>
          <w:szCs w:val="21"/>
          <w:vertAlign w:val="baseline"/>
          <w:rtl w:val="0"/>
        </w:rPr>
        <w:t xml:space="preserve"> Ως ιδιωτικές (private) υποδομές Utility Computing χαρακτηρίζονται αυτές στις οποίες ο τελικός εταιρικός χρήστης διαχειρίζεται τη δική του υποδομή Utility Computing. Ως δημόσιες υποδομές (public) χαρακτηρίζονται εκείνες στις οποίες κάποια τρίτη οντότητα (third party) αναλαμβάνει πλήρως τη διαχείριση της εταιρικής υποδομής. </w:t>
      </w:r>
    </w:p>
    <w:p w:rsidR="00000000" w:rsidDel="00000000" w:rsidP="00000000" w:rsidRDefault="00000000" w:rsidRPr="00000000" w14:paraId="000001AA">
      <w:pPr>
        <w:rPr>
          <w:sz w:val="21"/>
          <w:szCs w:val="21"/>
          <w:vertAlign w:val="baseline"/>
        </w:rPr>
      </w:pPr>
      <w:r w:rsidDel="00000000" w:rsidR="00000000" w:rsidRPr="00000000">
        <w:rPr>
          <w:rtl w:val="0"/>
        </w:rPr>
      </w:r>
    </w:p>
    <w:p w:rsidR="00000000" w:rsidDel="00000000" w:rsidP="00000000" w:rsidRDefault="00000000" w:rsidRPr="00000000" w14:paraId="000001AB">
      <w:pPr>
        <w:rPr>
          <w:sz w:val="21"/>
          <w:szCs w:val="21"/>
          <w:vertAlign w:val="baseline"/>
        </w:rPr>
      </w:pPr>
      <w:r w:rsidDel="00000000" w:rsidR="00000000" w:rsidRPr="00000000">
        <w:rPr>
          <w:sz w:val="21"/>
          <w:szCs w:val="21"/>
          <w:vertAlign w:val="baseline"/>
          <w:rtl w:val="0"/>
        </w:rPr>
        <w:t xml:space="preserve">Σε μια ιδιωτική υποδομή, ο τελικός εταιρικός χρήστης ‘αγοράζει’ μια λύση που προτείνει κάποιος κατασκευαστής στα πλαίσια της προσέγγισης του τελευταίου για το Utility Computing. Σε μια τέτοια περίπτωση το ΙΤ τμήμα της εταιρίας αναλαμβάνει να παρέχει τους απαιτούμενους υπολογιστικούς πόρους, και συνακόλουθα παρακολουθεί την ανάθεση και χρησιμοποίηση των πόρων από τα διάφορα άλλα τμήματα/διευθύνσεις της εταιρίας. Σε μια δημόσια υποδομή, κάποιος κατασκευαστής υποστηρίζει εξ’ ολοκλήρου τη λύση που υποστηρίζει τη διαχείριση των θεμάτων ασφαλείας, λήψης αντιγράφων, και επικοινωνίας / σύνδεσης που προσφέρεται από την τρίτη οντότητα δηλ. τον πάροχο υπηρεσίας στον εταιρικό πελάτη. </w:t>
      </w:r>
    </w:p>
    <w:p w:rsidR="00000000" w:rsidDel="00000000" w:rsidP="00000000" w:rsidRDefault="00000000" w:rsidRPr="00000000" w14:paraId="000001AC">
      <w:pPr>
        <w:rPr>
          <w:sz w:val="21"/>
          <w:szCs w:val="21"/>
          <w:vertAlign w:val="baseline"/>
        </w:rPr>
      </w:pPr>
      <w:r w:rsidDel="00000000" w:rsidR="00000000" w:rsidRPr="00000000">
        <w:rPr>
          <w:rtl w:val="0"/>
        </w:rPr>
      </w:r>
    </w:p>
    <w:p w:rsidR="00000000" w:rsidDel="00000000" w:rsidP="00000000" w:rsidRDefault="00000000" w:rsidRPr="00000000" w14:paraId="000001AD">
      <w:pPr>
        <w:rPr>
          <w:sz w:val="21"/>
          <w:szCs w:val="21"/>
          <w:vertAlign w:val="baseline"/>
        </w:rPr>
      </w:pPr>
      <w:r w:rsidDel="00000000" w:rsidR="00000000" w:rsidRPr="00000000">
        <w:rPr>
          <w:sz w:val="21"/>
          <w:szCs w:val="21"/>
          <w:vertAlign w:val="baseline"/>
          <w:rtl w:val="0"/>
        </w:rPr>
        <w:t xml:space="preserve">Τα δυο αυτά μοντέλα Utility Computing, παραπέμπουν σε αντίστοιχα μοντέλα ανάπτυξης εταιρικών υποδομών και υπηρεσιών πλέγματος, όπως αναλύεται στη συνέχεια.</w:t>
      </w:r>
    </w:p>
    <w:p w:rsidR="00000000" w:rsidDel="00000000" w:rsidP="00000000" w:rsidRDefault="00000000" w:rsidRPr="00000000" w14:paraId="000001AE">
      <w:pPr>
        <w:rPr>
          <w:sz w:val="21"/>
          <w:szCs w:val="21"/>
          <w:vertAlign w:val="baseline"/>
        </w:rPr>
      </w:pPr>
      <w:r w:rsidDel="00000000" w:rsidR="00000000" w:rsidRPr="00000000">
        <w:rPr>
          <w:rtl w:val="0"/>
        </w:rPr>
      </w:r>
    </w:p>
    <w:p w:rsidR="00000000" w:rsidDel="00000000" w:rsidP="00000000" w:rsidRDefault="00000000" w:rsidRPr="00000000" w14:paraId="000001AF">
      <w:pPr>
        <w:rPr>
          <w:sz w:val="21"/>
          <w:szCs w:val="21"/>
          <w:vertAlign w:val="baseline"/>
        </w:rPr>
      </w:pPr>
      <w:r w:rsidDel="00000000" w:rsidR="00000000" w:rsidRPr="00000000">
        <w:rPr>
          <w:rtl w:val="0"/>
        </w:rPr>
      </w:r>
    </w:p>
    <w:p w:rsidR="00000000" w:rsidDel="00000000" w:rsidP="00000000" w:rsidRDefault="00000000" w:rsidRPr="00000000" w14:paraId="000001B0">
      <w:pPr>
        <w:rPr>
          <w:b w:val="0"/>
          <w:bCs w:val="0"/>
          <w:sz w:val="21"/>
          <w:szCs w:val="21"/>
          <w:vertAlign w:val="baseline"/>
        </w:rPr>
      </w:pPr>
      <w:r w:rsidDel="00000000" w:rsidR="00000000" w:rsidRPr="00000000">
        <w:rPr>
          <w:b w:val="1"/>
          <w:bCs w:val="1"/>
          <w:sz w:val="21"/>
          <w:szCs w:val="21"/>
          <w:vertAlign w:val="baseline"/>
          <w:rtl w:val="0"/>
        </w:rPr>
        <w:t xml:space="preserve">To Grid Computing ως Utility</w:t>
      </w:r>
      <w:r w:rsidDel="00000000" w:rsidR="00000000" w:rsidRPr="00000000">
        <w:rPr>
          <w:rtl w:val="0"/>
        </w:rPr>
      </w:r>
    </w:p>
    <w:p w:rsidR="00000000" w:rsidDel="00000000" w:rsidP="00000000" w:rsidRDefault="00000000" w:rsidRPr="00000000" w14:paraId="000001B1">
      <w:pPr>
        <w:rPr>
          <w:sz w:val="21"/>
          <w:szCs w:val="21"/>
          <w:vertAlign w:val="baseline"/>
        </w:rPr>
      </w:pPr>
      <w:r w:rsidDel="00000000" w:rsidR="00000000" w:rsidRPr="00000000">
        <w:rPr>
          <w:sz w:val="21"/>
          <w:szCs w:val="21"/>
          <w:vertAlign w:val="baseline"/>
          <w:rtl w:val="0"/>
        </w:rPr>
        <w:t xml:space="preserve">Τελικό όραμα για το Grid αποτελεί η συνάθροιση υπολογιστικών πόρων σε παγκόσμια κλίμακα [33], και η συνακόλουθη παροχή υπολογιστικών υπηρεσιών. Σε μια ‘υπολογιστική’ υπηρεσία, ο τελικός χρήστης, αξιοποιεί την υποδομή πλέγματος και χρεώνεται σύμφωνα με τη χρήση πόρων πάνω στην υποδομή. Με τον τρόπο αυτό ο τελικός χρήστης (εταιρικός ή τελικός καταναλωτής) δεν ασχολείται με τη δομή και διαχείριση της υποδομής πλέγματος, παρά μόνο απολαμβάνει τα οφέλη από τη χρήση της. Το όραμα της υπολογιστικής υπηρεσίας παρουσιάζει μεγάλη συνάφεια με την έννοια του Utility Computing. Γενικότερα, το Utility Computing και η έννοια της υπολογιστικής υπηρεσίας αποτελούν την επόμενη γενιά των εταιρικών υποδομών, όπως φαίνεται και στο σχήμα 7, που απεικονίζει την εξέλιξη των μοντέλων δόμησης των υποδομών πληροφορικής στο χρόνο.</w:t>
      </w:r>
    </w:p>
    <w:p w:rsidR="00000000" w:rsidDel="00000000" w:rsidP="00000000" w:rsidRDefault="00000000" w:rsidRPr="00000000" w14:paraId="000001B2">
      <w:pPr>
        <w:rPr>
          <w:sz w:val="21"/>
          <w:szCs w:val="21"/>
          <w:vertAlign w:val="baseline"/>
        </w:rPr>
      </w:pPr>
      <w:r w:rsidDel="00000000" w:rsidR="00000000" w:rsidRPr="00000000">
        <w:rPr>
          <w:rtl w:val="0"/>
        </w:rPr>
      </w:r>
    </w:p>
    <w:p w:rsidR="00000000" w:rsidDel="00000000" w:rsidP="00000000" w:rsidRDefault="00000000" w:rsidRPr="00000000" w14:paraId="000001B3">
      <w:pPr>
        <w:rPr>
          <w:sz w:val="21"/>
          <w:szCs w:val="21"/>
          <w:vertAlign w:val="baseline"/>
        </w:rPr>
      </w:pPr>
      <w:r w:rsidDel="00000000" w:rsidR="00000000" w:rsidRPr="00000000">
        <w:rPr>
          <w:sz w:val="21"/>
          <w:szCs w:val="21"/>
          <w:vertAlign w:val="baseline"/>
          <w:rtl w:val="0"/>
        </w:rPr>
        <w:t xml:space="preserve">Η ‘υπολογιστική’ υπηρεσία, μπορεί να προσφερθεί είτε από δημόσια είτε από ιδιωτική   υποδομή πλέγματος (κατ΄αντιστοιχία με τις ιδιωτικές/δημόσιες υποδομές Utility Computing). Στην περίπτωση όπου στην παροχή υπηρεσίας εμπλέκεται Τρίτη οντότητα, το μοντέλο προσιδιάζει στο μοντέλο παροχής υπηρεσιών πληροφορικής (και τηλεπικοινωνιών) από τρίτους ευρύτερα γνωστό ως “IT outsourcing”. Με το μοντέλο αυτό ελαχιστοποιείται η εξάρτηση των εταιριών από τα τμήματα πληροφορικής-μηχανογράφησής τους, καθώς οι ανάγκες υπηρεσιών πληροφορικής της εταιρίας καλύπτονται είτε σε κάποιο βαθμό είτε εξ’ ολοκλήρου από μια άλλη οντότητα. Μια τέτοια δυνατότητα ενδέχεται να είναι ζωτικής σημασίας ιδιαίτερα για μικρομεσαίες επιχειρήσεις που δεν είναι σε θέση να συντηρούν τμήματα μηχανογράφησης-πληροφορικής. </w:t>
      </w:r>
    </w:p>
    <w:p w:rsidR="00000000" w:rsidDel="00000000" w:rsidP="00000000" w:rsidRDefault="00000000" w:rsidRPr="00000000" w14:paraId="000001B4">
      <w:pPr>
        <w:rPr>
          <w:sz w:val="21"/>
          <w:szCs w:val="21"/>
          <w:vertAlign w:val="baseline"/>
        </w:rPr>
      </w:pPr>
      <w:r w:rsidDel="00000000" w:rsidR="00000000" w:rsidRPr="00000000">
        <w:rPr>
          <w:rtl w:val="0"/>
        </w:rPr>
      </w:r>
    </w:p>
    <w:p w:rsidR="00000000" w:rsidDel="00000000" w:rsidP="00000000" w:rsidRDefault="00000000" w:rsidRPr="00000000" w14:paraId="000001B5">
      <w:pPr>
        <w:rPr>
          <w:sz w:val="21"/>
          <w:szCs w:val="21"/>
          <w:vertAlign w:val="baseline"/>
        </w:rPr>
      </w:pPr>
      <w:r w:rsidDel="00000000" w:rsidR="00000000" w:rsidRPr="00000000">
        <w:rPr>
          <w:sz w:val="21"/>
          <w:szCs w:val="21"/>
          <w:vertAlign w:val="baseline"/>
          <w:rtl w:val="0"/>
        </w:rPr>
        <w:t xml:space="preserve">Το IT outsourcing μπορεί άμεσα να συνδεθεί με την παροχή υπολογιστικών υπηρεσιών πλέγματος, θεωρώντας ότι η άλλη οντότητα βασίζει τις υποδομές της σε τεχνολογία πλέγματος. Στην περίπτωση της ανάπτυξης του Grid ως υπολογιστικής υπηρεσίας όμως, το επιχειρηματικό μοντέλο ξεπερνά τα όρια του παραδοσιακού IT outsourcing, μια και ο τελικός πελάτης-χρήστης ενδιαφέρεται αποκλειστικά και μόνο για το τελικό αποτέλεσμα εκτέλεσης της εφαρμογής του, και όχι με τις λεπτομέρειες της υποδομής (π.χ. υλικό, λογισμικό, μεσισμικό) που παρήγαγε αυτό το αποτέλεσμα.  Το μοντέλο αυτό είναι αντίστοιχο του Utility Computing και των Application Service Providers (ASP), όπου ο πάροχος της υποδομής προσφέρει τους απαραίτητους πόρους για την εκτέλεση των εφαρμογών του τελικού χρήστη με την επιθυμητή ταχύτητα και ποιότητα. Ένα ακόμη χαρακτηριστικό του επιχειρηματικού αυτού μοντέλου για το πλέγμα είναι ότι οι υπολογιστικοί πόροι διατίθενται κατ’ απαίτηση (on-demand).</w:t>
      </w:r>
    </w:p>
    <w:p w:rsidR="00000000" w:rsidDel="00000000" w:rsidP="00000000" w:rsidRDefault="00000000" w:rsidRPr="00000000" w14:paraId="000001B6">
      <w:pPr>
        <w:rPr>
          <w:sz w:val="21"/>
          <w:szCs w:val="21"/>
          <w:vertAlign w:val="baseline"/>
        </w:rPr>
      </w:pPr>
      <w:r w:rsidDel="00000000" w:rsidR="00000000" w:rsidRPr="00000000">
        <w:rPr>
          <w:rtl w:val="0"/>
        </w:rPr>
      </w:r>
    </w:p>
    <w:p w:rsidR="00000000" w:rsidDel="00000000" w:rsidP="00000000" w:rsidRDefault="00000000" w:rsidRPr="00000000" w14:paraId="000001B7">
      <w:pPr>
        <w:rPr>
          <w:sz w:val="21"/>
          <w:szCs w:val="21"/>
          <w:vertAlign w:val="baseline"/>
        </w:rPr>
      </w:pPr>
      <w:bookmarkStart w:colFirst="0" w:colLast="0" w:name="_rfabgixy6wxk" w:id="22"/>
      <w:bookmarkEnd w:id="22"/>
      <w:r w:rsidDel="00000000" w:rsidR="00000000" w:rsidRPr="00000000">
        <w:rPr>
          <w:sz w:val="21"/>
          <w:szCs w:val="21"/>
          <w:vertAlign w:val="baseline"/>
        </w:rPr>
        <w:drawing>
          <wp:inline distB="0" distT="0" distL="114300" distR="114300">
            <wp:extent cx="5245100" cy="3378200"/>
            <wp:effectExtent b="0" l="0" r="0" t="0"/>
            <wp:docPr id="2"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2451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Σχήμα 7: Η εξέλιξη των υποδομών πληροφορικής στο χρόνο (με τη μορφή 5 διαδοχικών φάσεων) </w:t>
      </w:r>
      <w:r w:rsidDel="00000000" w:rsidR="00000000" w:rsidRPr="00000000">
        <w:rPr>
          <w:rFonts w:ascii="Tahoma" w:cs="Tahoma" w:eastAsia="Tahoma" w:hAnsi="Tahoma"/>
          <w:b w:val="1"/>
          <w:bCs w:val="1"/>
          <w:i w:val="0"/>
          <w:iCs w:val="0"/>
          <w:smallCaps w:val="0"/>
          <w:strike w:val="0"/>
          <w:color w:val="000000"/>
          <w:sz w:val="21"/>
          <w:szCs w:val="21"/>
          <w:u w:val="non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1B9">
      <w:pPr>
        <w:rPr>
          <w:sz w:val="21"/>
          <w:szCs w:val="21"/>
          <w:vertAlign w:val="baseline"/>
        </w:rPr>
      </w:pPr>
      <w:r w:rsidDel="00000000" w:rsidR="00000000" w:rsidRPr="00000000">
        <w:rPr>
          <w:rtl w:val="0"/>
        </w:rPr>
      </w:r>
    </w:p>
    <w:p w:rsidR="00000000" w:rsidDel="00000000" w:rsidP="00000000" w:rsidRDefault="00000000" w:rsidRPr="00000000" w14:paraId="000001BA">
      <w:pPr>
        <w:rPr>
          <w:sz w:val="21"/>
          <w:szCs w:val="21"/>
          <w:vertAlign w:val="baseline"/>
        </w:rPr>
      </w:pPr>
      <w:r w:rsidDel="00000000" w:rsidR="00000000" w:rsidRPr="00000000">
        <w:rPr>
          <w:sz w:val="21"/>
          <w:szCs w:val="21"/>
          <w:vertAlign w:val="baseline"/>
          <w:rtl w:val="0"/>
        </w:rPr>
        <w:t xml:space="preserve">Στο μοντέλο Utility Computing / ASP  ο τελικός εταιρικός χρήστης χρεώνεται με βάση τη χρήση πόρων που πραγματοποιεί και καταβάλλει το τίμημα στον πάροχο της υποδομής πλέγματος (Grid Service Provider - GSP) που κατέχει, διατηρεί, και διαχειρίζεται την υποδομή. Σε τέτοια μοντέλα είναι δυνατό να εμπλακούν και άλλες εταιρίες διαμεσολάβησης, εφ’ όσον τεκμηριωμένα προσθέτουν αξία στη διαδικασία ικανοποίησης των απαιτήσεων του τελικού χρήστη (π.χ. διαμεσολαβητές που επιτυγχάνουν το βέλτιστο ταίριασμα των απαιτήσεων του χρήστη με προσφορές ενός ή περισσοτέρων GSP). Το μοντέλο αυτό είναι σε εμβρυακό ακόμα στάδιο, αλλά θεωρείται ιδιαίτερα πιθανό να αναπτυχθεί στα επόμενα χρόνια, και εφ’ όσον υπάρχουν ισχυρά επιχειρηματικά κίνητρα για τη δημιουργία και δραστηριοποίηση εταιριών με αντικείμενο παροχή υποδομών και υπηρεσιών Grid.</w:t>
      </w:r>
    </w:p>
    <w:p w:rsidR="00000000" w:rsidDel="00000000" w:rsidP="00000000" w:rsidRDefault="00000000" w:rsidRPr="00000000" w14:paraId="000001BB">
      <w:pPr>
        <w:rPr>
          <w:sz w:val="21"/>
          <w:szCs w:val="21"/>
          <w:vertAlign w:val="baseline"/>
        </w:rPr>
      </w:pPr>
      <w:r w:rsidDel="00000000" w:rsidR="00000000" w:rsidRPr="00000000">
        <w:rPr>
          <w:rtl w:val="0"/>
        </w:rPr>
      </w:r>
    </w:p>
    <w:p w:rsidR="00000000" w:rsidDel="00000000" w:rsidP="00000000" w:rsidRDefault="00000000" w:rsidRPr="00000000" w14:paraId="000001BC">
      <w:pPr>
        <w:rPr>
          <w:sz w:val="21"/>
          <w:szCs w:val="21"/>
          <w:vertAlign w:val="baseline"/>
        </w:rPr>
      </w:pPr>
      <w:r w:rsidDel="00000000" w:rsidR="00000000" w:rsidRPr="00000000">
        <w:rPr>
          <w:sz w:val="21"/>
          <w:szCs w:val="21"/>
          <w:vertAlign w:val="baseline"/>
          <w:rtl w:val="0"/>
        </w:rPr>
        <w:t xml:space="preserve">Ο τρόπος χρέωσης του τελικού χρήστη καθώς και η αλληλεπίδραση GSP και τελικών χρηστών, καθώς και ενδεχόμενων άλλων διαμεσολαβητών, αποτελεί αντικείμενο έρευνας στην παρούσα φάση. Κατ’ αρχήν είναι πιθανό να υιοθετηθούν απλά μοντέλα χρέωσης όπως μηνιαία πληρωμή ή δέσμευση για επενδύσεις σε εξοπλισμό, υλικό και λογισμικό IT, εφ ‘ όσον ο πάροχος αποτελεί εταιρία IT. Μακροπρόθεσμα είναι δυνατό να αναπτυχθούν πιο πολύπλοκα μοντέλα αυτοματοποιημένης ζήτησης, διάθεσης και χρέωσης πόρων βασισμένα στην προσφορά, τη ζήτηση, αλλά και την επιχειρηματική αξία που προσδίδουν στον πελάτη [41-43].</w:t>
      </w:r>
    </w:p>
    <w:p w:rsidR="00000000" w:rsidDel="00000000" w:rsidP="00000000" w:rsidRDefault="00000000" w:rsidRPr="00000000" w14:paraId="000001BD">
      <w:pPr>
        <w:rPr>
          <w:sz w:val="21"/>
          <w:szCs w:val="21"/>
          <w:vertAlign w:val="baseline"/>
        </w:rPr>
      </w:pPr>
      <w:r w:rsidDel="00000000" w:rsidR="00000000" w:rsidRPr="00000000">
        <w:rPr>
          <w:rtl w:val="0"/>
        </w:rPr>
      </w:r>
    </w:p>
    <w:p w:rsidR="00000000" w:rsidDel="00000000" w:rsidP="00000000" w:rsidRDefault="00000000" w:rsidRPr="00000000" w14:paraId="000001BE">
      <w:pPr>
        <w:rPr>
          <w:sz w:val="21"/>
          <w:szCs w:val="21"/>
          <w:vertAlign w:val="baseline"/>
        </w:rPr>
      </w:pPr>
      <w:r w:rsidDel="00000000" w:rsidR="00000000" w:rsidRPr="00000000">
        <w:rPr>
          <w:sz w:val="21"/>
          <w:szCs w:val="21"/>
          <w:vertAlign w:val="baseline"/>
          <w:rtl w:val="0"/>
        </w:rPr>
        <w:t xml:space="preserve">Θα πρέπει να σημειωθεί ότι τα πολλά από τα επιχειρηματικά πλεονεκτήματα που αναφέρονται παραπάνω, καθώς και οι αντίστοιχοι δείκτες μέτρησης, είναι εφαρμόσιμα και σε μοντέλα outsourcing / utility computing όσον αφορά στον τελικό πελάτη. Η ύπαρξη επιπρόσθετων οντοτήτων (GSP, διαμεσολαβητές) στα μοντέλα αυτά, δημιουργεί ευκαιρίες για νέες επιχειρηματικές δράσεις.</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0">
      <w:pPr>
        <w:rPr>
          <w:sz w:val="21"/>
          <w:szCs w:val="21"/>
          <w:vertAlign w:val="baseline"/>
        </w:rPr>
      </w:pPr>
      <w:bookmarkStart w:colFirst="0" w:colLast="0" w:name="_mn93uffmfhvx" w:id="23"/>
      <w:bookmarkEnd w:id="23"/>
      <w:r w:rsidDel="00000000" w:rsidR="00000000" w:rsidRPr="00000000">
        <w:rPr>
          <w:rtl w:val="0"/>
        </w:rPr>
      </w:r>
    </w:p>
    <w:p w:rsidR="00000000" w:rsidDel="00000000" w:rsidP="00000000" w:rsidRDefault="00000000" w:rsidRPr="00000000" w14:paraId="000001C1">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Το Grid ως εταιρική υποδομή υψηλών επιδόσεων</w:t>
      </w:r>
      <w:r w:rsidDel="00000000" w:rsidR="00000000" w:rsidRPr="00000000">
        <w:rPr>
          <w:rtl w:val="0"/>
        </w:rPr>
      </w:r>
    </w:p>
    <w:p w:rsidR="00000000" w:rsidDel="00000000" w:rsidP="00000000" w:rsidRDefault="00000000" w:rsidRPr="00000000" w14:paraId="000001C2">
      <w:pPr>
        <w:rPr>
          <w:sz w:val="21"/>
          <w:szCs w:val="21"/>
          <w:vertAlign w:val="baseline"/>
        </w:rPr>
      </w:pPr>
      <w:r w:rsidDel="00000000" w:rsidR="00000000" w:rsidRPr="00000000">
        <w:rPr>
          <w:sz w:val="21"/>
          <w:szCs w:val="21"/>
          <w:vertAlign w:val="baseline"/>
          <w:rtl w:val="0"/>
        </w:rPr>
        <w:t xml:space="preserve">Πέρα από το όραμα της παροχής υπολογιστικών υπηρεσιών με χρήση εκτεταμένων υπολογιστικών πλεγμάτων, η τεχνολογία πλέγματος έχει σίγουρα θέση στις εταιρικές υποδομές ΙΤ. Στις υποδομές αυτές, οι εταιρίες μπορούν να δημιουργήσουν ένα Grid είτε εξ’ αρχής είτε εξελίσσοντας τις υπάρχουσες υποδομές τους (π.χ. clusters, SANs και άλλα συστήματα υψηλών επιδόσεων). Για παράδειγμα μια εταιρική υποδομή πλέγματος μπορεί να συνενώσει γεωγραφικά διεσπαρμένα clusters της εταιρίας που μπορεί να ανήκουν σε διαφορετικές παραγωγικές μονάδες ή διευθύνσεις.</w:t>
      </w:r>
    </w:p>
    <w:p w:rsidR="00000000" w:rsidDel="00000000" w:rsidP="00000000" w:rsidRDefault="00000000" w:rsidRPr="00000000" w14:paraId="000001C3">
      <w:pPr>
        <w:rPr>
          <w:sz w:val="21"/>
          <w:szCs w:val="21"/>
          <w:vertAlign w:val="baseline"/>
        </w:rPr>
      </w:pPr>
      <w:r w:rsidDel="00000000" w:rsidR="00000000" w:rsidRPr="00000000">
        <w:rPr>
          <w:rtl w:val="0"/>
        </w:rPr>
      </w:r>
    </w:p>
    <w:p w:rsidR="00000000" w:rsidDel="00000000" w:rsidP="00000000" w:rsidRDefault="00000000" w:rsidRPr="00000000" w14:paraId="000001C4">
      <w:pPr>
        <w:rPr>
          <w:sz w:val="21"/>
          <w:szCs w:val="21"/>
          <w:vertAlign w:val="baseline"/>
        </w:rPr>
      </w:pPr>
      <w:r w:rsidDel="00000000" w:rsidR="00000000" w:rsidRPr="00000000">
        <w:rPr>
          <w:sz w:val="21"/>
          <w:szCs w:val="21"/>
          <w:vertAlign w:val="baseline"/>
          <w:rtl w:val="0"/>
        </w:rPr>
        <w:t xml:space="preserve">Τα επιχειρηματικά κίνητρα για την ανάπτυξη υποδομών Grid στις εταιρικές υποδομές ΙΤ, είναι τα περισσότερα από αυτά που αναφέρθηκαν στην αρχή της παρούσας ενότητας (παράγραφος ‘</w:t>
      </w:r>
      <w:r w:rsidDel="00000000" w:rsidR="00000000" w:rsidRPr="00000000">
        <w:rPr>
          <w:i w:val="1"/>
          <w:iCs w:val="1"/>
          <w:sz w:val="21"/>
          <w:szCs w:val="21"/>
          <w:vertAlign w:val="baseline"/>
          <w:rtl w:val="0"/>
        </w:rPr>
        <w:t xml:space="preserve">Ανάλυση Πλεονεκτημάτων για τις Επιχειρήσεις</w:t>
      </w:r>
      <w:r w:rsidDel="00000000" w:rsidR="00000000" w:rsidRPr="00000000">
        <w:rPr>
          <w:sz w:val="21"/>
          <w:szCs w:val="21"/>
          <w:vertAlign w:val="baseline"/>
          <w:rtl w:val="0"/>
        </w:rPr>
        <w:t xml:space="preserve">’) και συνοψίζονται στην δυνατότητα βελτίωσης των επιχειρηματικών αποτελεσμάτων με οικονομικότερο τρόπο. Κατά συνέπεια η εγκατάσταση, διάρθρωση και λειτουργία ενός πλέγματος σε μια εταιρική υποδομή βασίζεται σε ένα απλό επιχειρηματικό μοντέλο που επιβάλλει στην εταιρία να επενδύει σε υποδομή πλέγματος και να απολαμβάνει οφέλη που αποτυπώνονται στους δείκτες ROI, TCO αλλά και στην δημιουργία συγκριτικών επιχειρηματικών πλεονεκτημάτων σε σχέση με τους  ανταγωνιστές.</w:t>
      </w:r>
    </w:p>
    <w:p w:rsidR="00000000" w:rsidDel="00000000" w:rsidP="00000000" w:rsidRDefault="00000000" w:rsidRPr="00000000" w14:paraId="000001C5">
      <w:pPr>
        <w:rPr>
          <w:sz w:val="21"/>
          <w:szCs w:val="21"/>
          <w:vertAlign w:val="baseline"/>
        </w:rPr>
      </w:pPr>
      <w:r w:rsidDel="00000000" w:rsidR="00000000" w:rsidRPr="00000000">
        <w:rPr>
          <w:rtl w:val="0"/>
        </w:rPr>
      </w:r>
    </w:p>
    <w:p w:rsidR="00000000" w:rsidDel="00000000" w:rsidP="00000000" w:rsidRDefault="00000000" w:rsidRPr="00000000" w14:paraId="000001C6">
      <w:pPr>
        <w:rPr>
          <w:sz w:val="21"/>
          <w:szCs w:val="21"/>
          <w:vertAlign w:val="baseline"/>
        </w:rPr>
      </w:pPr>
      <w:r w:rsidDel="00000000" w:rsidR="00000000" w:rsidRPr="00000000">
        <w:rPr>
          <w:sz w:val="21"/>
          <w:szCs w:val="21"/>
          <w:vertAlign w:val="baseline"/>
          <w:rtl w:val="0"/>
        </w:rPr>
        <w:t xml:space="preserve">Η δημιουργία εταιρικών υποδομών Grid, στο πλαίσιο μιας και μόνης εταιρίας χαρακτηρίζεται ως Intra-Grid και συνιστά το πρώτο βήμα στη διείσδυση του πλέγματος στις επιχειρήσεις. Οι περισσότερες επιτυχημένες περιπτώσεις ανάπτυξης (πολλές αποτυπώνονται και στο παράρτημα Ι) συνιστούν IntraGrids. Ακόμα οι προβλέψεις συντείνουν στο γεγονός ότι οι περισσότερες νέες εταιρικές υποδομές και σχετικές επενδύσεις  των επόμενων 2-3 χρόνών θα αφορούν επίσης  IntraGrids.</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8">
      <w:pPr>
        <w:ind w:left="360" w:firstLine="0"/>
        <w:rPr>
          <w:sz w:val="17"/>
          <w:szCs w:val="17"/>
          <w:vertAlign w:val="baseline"/>
        </w:rPr>
      </w:pPr>
      <w:bookmarkStart w:colFirst="0" w:colLast="0" w:name="_3nyghb9n89so" w:id="24"/>
      <w:bookmarkEnd w:id="24"/>
      <w:r w:rsidDel="00000000" w:rsidR="00000000" w:rsidRPr="00000000">
        <w:rPr>
          <w:rtl w:val="0"/>
        </w:rPr>
      </w:r>
    </w:p>
    <w:p w:rsidR="00000000" w:rsidDel="00000000" w:rsidP="00000000" w:rsidRDefault="00000000" w:rsidRPr="00000000" w14:paraId="000001C9">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Grids μεταξύ συνεργαζόμενων εταιριών (Partner Grids)</w:t>
      </w:r>
      <w:r w:rsidDel="00000000" w:rsidR="00000000" w:rsidRPr="00000000">
        <w:rPr>
          <w:rtl w:val="0"/>
        </w:rPr>
      </w:r>
    </w:p>
    <w:p w:rsidR="00000000" w:rsidDel="00000000" w:rsidP="00000000" w:rsidRDefault="00000000" w:rsidRPr="00000000" w14:paraId="000001CA">
      <w:pPr>
        <w:rPr>
          <w:sz w:val="21"/>
          <w:szCs w:val="21"/>
          <w:vertAlign w:val="baseline"/>
        </w:rPr>
      </w:pPr>
      <w:r w:rsidDel="00000000" w:rsidR="00000000" w:rsidRPr="00000000">
        <w:rPr>
          <w:sz w:val="21"/>
          <w:szCs w:val="21"/>
          <w:vertAlign w:val="baseline"/>
          <w:rtl w:val="0"/>
        </w:rPr>
        <w:t xml:space="preserve">Άμεση επέκταση των υποδομών Intra Grids αποτελεί η συνένωση υποδομών πλέγματος μεταξύ διαφορετικών εταιριών ή οργανισμών. Η εξέλιξη αυτή αναμένεται να λάβει χώρα μετά την ανάπτυξη μιας κρίσιμης μάζας Intra-Grids σε αρκετές επιχειρήσεις. Η ύπαρξη υποδομών πλέγματος σε αρκετές εταιρίες θα δημιουργήσει τις προϋποθέσεις ώστε οι εταιρίες αυτές να ενοποιήσουν τις υποδομές τους σχηματίζοντας μια ευρύτερη υποδομή πλέγματος που χαρακτηρίζεται ως Extra-Grid. Πέρα από τη διαθεσιμότητα υποδομών Intra-Grid η εξέλιξη αυτή απαιτεί τεχνολογικές βελτιώσεις προς διάφορες κατευθύνσεις, όπως π.χ. στον τομέα της ασφάλειας, καθώς εταιρικά δεδομένα θα διακινούνται πέρα από τα στενά όρια της εταιρίας. Άσχετα με τις απαιτούμενες τεχνικές βελτιώσεις, το μοντέλο αυτό απαιτεί πρώτα από όλα σχέση εμπιστοσύνης μεταξύ των εταιριών που αποφασίζουν να μοιραστούν και να συναθροίσουν υπολογιστικούς πόρους μιας υποδομής πλέγματος. Για το λόγο αυτό οι εταιρίες που θα υιοθετήσουν το μοντέλο αυτό αναμένεται να είναι εταιρίες που έχουν μεταξύ τους σχέσεις εμπιστοσύνης και κοινό συμφέρον. Χαρακτηριστικά παραδείγματα αποτελούν οι εταιρίες που ανήκουν στον ίδιο επιχειρηματικό όμιλο, ή συνεργαζόμενες εταιρίες στο πλαίσιο των επιχειρηματικών τους δραστηριοτήτων (business partners). Για το λόγο αυτό, υποδομές πλέγματος που αναπτύσσονται σύμφωνα με το μοντέλο αυτό χαρακτηρίζονται και ως Partner Grids.</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C">
      <w:pPr>
        <w:pStyle w:val="Heading1"/>
        <w:numPr>
          <w:ilvl w:val="0"/>
          <w:numId w:val="10"/>
        </w:numPr>
        <w:ind w:left="432" w:hanging="432"/>
        <w:rPr>
          <w:sz w:val="31"/>
          <w:szCs w:val="31"/>
        </w:rPr>
      </w:pPr>
      <w:bookmarkStart w:colFirst="0" w:colLast="0" w:name="_5rwso3h8w36x" w:id="25"/>
      <w:bookmarkEnd w:id="25"/>
      <w:r w:rsidDel="00000000" w:rsidR="00000000" w:rsidRPr="00000000">
        <w:br w:type="page"/>
      </w:r>
      <w:r w:rsidDel="00000000" w:rsidR="00000000" w:rsidRPr="00000000">
        <w:rPr>
          <w:b w:val="1"/>
          <w:bCs w:val="1"/>
          <w:sz w:val="31"/>
          <w:szCs w:val="31"/>
          <w:vertAlign w:val="baseline"/>
          <w:rtl w:val="0"/>
        </w:rPr>
        <w:t xml:space="preserve">Καλές πρακτικές ανάπτυξης</w:t>
      </w: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Grid αποτελεί τεχνολογία διαρκώς εξελισσόμενη που δεν έχει ακόμα φθάσει στο υψηλότερο επίπεδο ωριμότητας. Κατά συνέπεια η υιοθέτησή της από κάποια επιχείρηση ενέχει κινδύνους εφ’ όσον δεν ακολουθηθούν τα κατάλληλα βήματα τόσο σε επίπεδο στρατηγικής όσο και σε επίπεδο τεχνολογικής ανάπτυξης. Με οδηγό την εμπειρία εταιριών του εξωτερικού που έχουν επιτυχώς δημιουργήσει υποδομές πλέγματος, παραθέτουμε στη συνέχεια (υπό τη μορφή καλών πρακτικών) μια σειρά σημείων που πρέπει να ληφθούν σοβαρά υπ’ όψη από τις επιχειρήσεις που σχεδιάζουν να αναπτύξουν ή να χρησιμοποιήσουν υποδομές πλέγματος [10].</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highlight w:val="yellow"/>
          <w:u w:val="none"/>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Δημιουργία υπεύθυνης ομάδας και εμπλοκή της διοίκησης</w:t>
      </w: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επιτυχημένη ανάπτυξη μια υποδομής πλέγματος προϋποθέτει την ενεργή συμμετοχή και θερμή υποστήριξη του συνόλου του προσωπικού που σχετίζεται με την ανάπτυξη-εξέλιξη των υποδομών πληροφορικής και τηλεπικοινωνιών μιας εταιρίας. Πιο συγκεκριμένα άνθρωποι της διοίκησης, το προσωπικό τεχνικής υποστήριξης αλλά και το προσωπικό που αναπτύσσει εφαρμογές  θα πρέπει να δεσμευτεί σε σχέση με την ανάπτυξη του πλέγματος. Η εντύπωση ότι το πλέγμα αφορά μόνο μια ομάδα προγραμματιστών, είναι δυνατό να οδηγήσει σε σημαντικά προβλήματα ανάπτυξης. Το πλέγμα επηρεάζει πληθώρα εταιρικών διαδικασιών, σχετίζεται τόσο με την ανάπτυξη εφαρμογών όσο και με την εξέλιξη υποδομών, και κατά συνέπεια είναι απαραίτητο να υποστηριχθεί από όλο το εύρος της διοικητικής και τεχνικής πυραμίδας μιας εταιρίας. Η εμπλοκή του συνόλου της διοικητικής πυραμίδας ενδέχεται να είναι εξαιρετικά δύσκολο για πολύ μεγάλες εταιρίες, ενώ είναι ευκολότερο για μικρότερα και πιο ευέλικτα διοικητικά και τεχνικά σχήματα.</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Δημιουργία κοινής αντίληψης για το πλέγμα</w:t>
      </w: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Με δεδομένη την πληθώρα ορισμών και αντιλήψεων σε σχέση με το Grid είναι ιδιαίτερα σημαντικό όλοι οι εμπλεκόμενοι (με το Grid) στην εταιρία, καθώς και η εταιρία λογισμικού που εμπλέκεται στην ανάπτυξη της υποδομής μοιράζονται την ίδια αντίληψη και όραμα για τη δημιουργία της εταιρικής υποδομής. Σύμφωνα με όσα σημειώθηκαν στη δεύτερη ενότητα του παρόντος εγγράφου, ο ‘ακαδημαϊκός’ ορισμός του Grid επιβάλλει ότι μια υποδομή πλέγματος ξεπερνά τα στενά όρια μιας εταιρικής υποδομής. Παρά το γεγονός αυτό πολλές εταιρίες αναφέρονται στο Grid εννοώντας τη συνάθροιση γεωγραφικά διεσπαρμένων ετερογενών εταιρικών πόρων. Για το λόγο αυτό θα πρέπει να είναι σαφές ότι υπάρχει συμφωνία σε σχέση με τη διαφοροποίηση αυτή, αλλά και σε σχέση  με άλλες στοιχεία που καθορίζουν το είδος και τον τύπο των πόρων (π.χ. εξυπηρετητές, προσωπικοί υπολογιστές) που θα συμμετάσχουν στο Grid.</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Αργά, προσεκτικά βήματα ανάπτυξης </w:t>
      </w: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Grid αποτελεί αναπτυσσόμενη και μη καθιερωμένη τεχνολογία. Είναι σφάλμα κατά συνέπεια μια εταιρία να προχωρήσει ταχύτατα προς κάποια κατεύθυνση-βήμα ανάπτυξης, χωρίς προσεκτικό σχεδιασμό. Πέρα από τον προσεκτικό σχεδιασμό η ανάπτυξη θα πρέπει να γίνει με αργά βήματα, ελέγχοντας σε κάθε περίπτωση ότι τα στοιχεία του πλέγματος λειτουργούν και ολοκληρώνονται λειτουργικά, προσφέροντας τα επιθυμητά επίπεδα ποιότητας υπηρεσίας στους χρήστες. Τα βασικά βήματα σχεδιασμού και υλοποίησης μιας υποδομής πλέγματος παρουσιάζονται στο σχήμα 8.</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bookmarkStart w:colFirst="0" w:colLast="0" w:name="_y8x7ez22q534" w:id="26"/>
      <w:bookmarkEnd w:id="26"/>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drawing>
          <wp:inline distB="0" distT="0" distL="114300" distR="114300">
            <wp:extent cx="5486400" cy="800100"/>
            <wp:effectExtent b="0" l="0" r="0" t="0"/>
            <wp:docPr id="1"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486400" cy="800100"/>
                    </a:xfrm>
                    <a:prstGeom prst="rect"/>
                    <a:ln/>
                  </pic:spPr>
                </pic:pic>
              </a:graphicData>
            </a:graphic>
          </wp:inline>
        </w:drawing>
      </w: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Σχήμα 8: Πορεία από το σχεδιασμό στην υλοποίηση ενός Grid </w:t>
      </w:r>
      <w:r w:rsidDel="00000000" w:rsidR="00000000" w:rsidRPr="00000000">
        <w:rPr>
          <w:rFonts w:ascii="Tahoma" w:cs="Tahoma" w:eastAsia="Tahoma" w:hAnsi="Tahoma"/>
          <w:b w:val="1"/>
          <w:bCs w:val="1"/>
          <w:i w:val="0"/>
          <w:iCs w:val="0"/>
          <w:smallCaps w:val="0"/>
          <w:strike w:val="0"/>
          <w:color w:val="000000"/>
          <w:sz w:val="21"/>
          <w:szCs w:val="21"/>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Σταδιακή Κλιμάκωση</w:t>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Με αργά, σταθερά βήματα ανάπτυξης θα πρέπει να λάβει χώρα και η κλιμάκωση των υποδομών Grid. Κατ’ αρχήν η ανάπτυξη θα πρέπει να πραγματοποιηθεί μέσα στην εταιρία (Intra-Grid) και στη συνέχεια να συνενωθεί με υποδομές συνεργατών (Extra-Grid). Σε μεταγενέστερες φάσεις και ανάλογα με το επίπεδο εξάπλωσης των υποδομών πλέγματος θα είναι πιθανή η σύνδεση και με άλλες υποδομές εκτός εταιρικών πλαισίων και συνεργασιών. Η εξέλιξη αυτή απεικονίζεται στο σχήμα 9.</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sjheftulq9gn" w:id="27"/>
      <w:bookmarkEnd w:id="27"/>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drawing>
          <wp:inline distB="0" distT="0" distL="114300" distR="114300">
            <wp:extent cx="4508500" cy="1879600"/>
            <wp:effectExtent b="0" l="0" r="0" t="0"/>
            <wp:docPr id="3"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4508500" cy="1879600"/>
                    </a:xfrm>
                    <a:prstGeom prst="rect"/>
                    <a:ln/>
                  </pic:spPr>
                </pic:pic>
              </a:graphicData>
            </a:graphic>
          </wp:inline>
        </w:drawing>
      </w: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630"/>
        </w:tabs>
        <w:spacing w:after="0" w:before="0" w:line="240" w:lineRule="auto"/>
        <w:ind w:left="440" w:right="0" w:hanging="44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Σχήμα 9: Κλιμακούμενη ανάπτυξη υποδομών πλέγματος: IntraGrids</w:t>
      </w:r>
      <w:r w:rsidDel="00000000" w:rsidR="00000000" w:rsidRPr="00000000">
        <w:rPr>
          <w:rFonts w:ascii="Wingdings" w:cs="Wingdings" w:eastAsia="Wingdings" w:hAnsi="Wingdings"/>
          <w:b w:val="1"/>
          <w:bCs w:val="1"/>
          <w:i w:val="0"/>
          <w:iCs w:val="0"/>
          <w:smallCaps w:val="0"/>
          <w:strike w:val="0"/>
          <w:color w:val="000000"/>
          <w:sz w:val="21"/>
          <w:szCs w:val="21"/>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PartnerGrids (ExtraGrids)</w:t>
      </w:r>
      <w:r w:rsidDel="00000000" w:rsidR="00000000" w:rsidRPr="00000000">
        <w:rPr>
          <w:rFonts w:ascii="Wingdings" w:cs="Wingdings" w:eastAsia="Wingdings" w:hAnsi="Wingdings"/>
          <w:b w:val="1"/>
          <w:bCs w:val="1"/>
          <w:i w:val="0"/>
          <w:iCs w:val="0"/>
          <w:smallCaps w:val="0"/>
          <w:strike w:val="0"/>
          <w:color w:val="000000"/>
          <w:sz w:val="21"/>
          <w:szCs w:val="21"/>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InterGrids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Αποτίμηση-Ορισμός Εταιρικών Αναγκών και προσδοκώμενων Αποτελεσμάτων</w:t>
      </w:r>
      <w:r w:rsidDel="00000000" w:rsidR="00000000" w:rsidRPr="00000000">
        <w:rPr>
          <w:rtl w:val="0"/>
        </w:rPr>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ανάπτυξη μιας υποδομής πλέγματος θα πρέπει σε κάθε περίπτωση να έχει στόχο την ικανοποίηση επιχειρηματικών-επιχειρησιακών αναγκών που να οδηγούν σε άμεση και απτή βελτίωση των επιχειρηματικών αποτελεσμάτων. Κατά συνέπεια κάθε εταιρία που αποφασίζει να αναπτύξει υποδομή Grid, οφείλει κατ’ αρχήν να ορίσει με τρόπο σαφή τα προσδοκώμενα επιχειρηματικά οφέλη. Οι επιχειρηματικοί στόχοι από την ανάπτυξη της υποδομής πλέγματος θα πρέπει να εξηγηθούν αναλυτικά και στην εταιρία - τεχνολογικό συνεργάτη (technology partner), π.χ. την εταιρία παροχής λογισμικού / μεσισμικού Grid που θα αναλάβει να υποστηρίξει τεχνικά και τεχνολογικά την ανάπτυξη της υποδομής πλέγματος.</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Επιλογή Τεχνολογικού Συνεργάτη (Technology Partner)</w:t>
      </w:r>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Μια υποδομή Grid είναι στις περισσότερες περιπτώσεις δυναμικά εξελισσόμενη. Μάλιστα η εξέλιξή της είναι πιθανό να λαμβάνει χώρα σε σχετικά σύντομες χρονικές κλίμακες προκειμένου να ικανοποιηθούν νέες επιχειρηματικές απαιτήσεις, να εκτελεστούν περισσότερες εφαρμογές ή / και να αξιοποιηθεί επιπρόσθετο υλικό. Η δυναμική αυτή φύση και εξέλιξη ενός πλέγματος επιβάλει σε μια επιχείρηση να επιλέξει ένα τεχνολογικό συνεργάτη (π.χ. κατασκευαστή λογισμικού Grid) ο οποίος θα είναι σε θέση να παρακολουθεί στενά και να υποστηρίζει τις εξελίξεις / επεκτάσεις. Δημιουργώντας μια επιχειρηματική σχέση εμπιστοσύνης με ένα κατασκευαστή λογισμικού η επιχείρηση που αναπτύσσει ένα Grid θα αποκτήσει ευελιξία σε σχέση με βελτιώσεις αλλά και επεκτάσεις της υποδομής.  Έτσι η στρατηγική  μιας επιχείρησης σε σχέση με τεχνολογικές επιλογές θα πρέπει πρωτίστως να στοχεύει στη σύναψη συνεργασιών με κατάλληλους τεχνολογικούς συνεργάτες, και δευτερευόντως στην επιλογή του κατάλληλου προϊόντος λογισμικού / μεσισμικού Grid.</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Ασφάλεια</w:t>
      </w: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Τα ζητήματα ασφάλειας δεδομένων και συστημάτων είναι κεντρικά για την ανάπτυξη του Grid. Μια ασφαλής επιλογή για τις εταιρικές υποδομές Grid είναι στις μέρες μας ο περιορισμός της κλιμάκωσης του πλέγματος στα στενά εταιρικά πλαίσια. Ένας τέτοιος μηχανισμός εξασφαλίζει την προστασία εταιρικών συστημάτων και δεδομένων, μέσω των υπαρχόντων διαδικασιών και συστημάτων ασφαλείας (π.χ. firewalls). Ενδεχόμενα άμεσες τεχνολογικές εξελίξεις να επιτρέψουν το άνοιγμα της υποδομής πλέγματος σε συστήματα πέρα της εταιρικής περιμέτρου. Σε κάθε περίπτωση, μια εταιρία θα πρέπει να δώσει ιδιαίτερη έμφαση και στη διάθρωση των εσωτερικών της διαδικασιών σε σχέση με την υποδομή και λειτουργία του Grid, μια και η συχνά οι διαδικασίες αυτές δημιουργούν μεγαλύτερα προβλήματα από ότι οι αδυναμίες της υπάρχουσας τεχνολογίας ασφάλειας υπολογιστικών συστημάτων και δικτύων.</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Υιοθέτηση Προτύπων</w:t>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Κάθε επένδυση σε τεχνολογίες που συνιστούν πρότυπα διατρέχει μικρότερο κίνδυνο αποτυχίας, καθώς τα πρότυπα συγκεντρώνουν μικρότερες πιθανότητες τεχνολογικής απαξίωσης ή περιθωριοποίησης σε σχέση με ‘κλειστές’ λύσεις. Στην παρούσα φάση η προτυποποίηση του πλέγματος είναι σε πλήρη εξέλιξη. Το γεγονός αυτό καθιστά διστακτικές πολλές εταιρίες να υιοθετήσουν λύσεις πλέγματος, μια και αναμένουν την ολοκλήρωση των διαδικασιών προτυποποίησης, και η συνακόλουθη παραγωγή προϊόντων που συμμορφώνονται στα πρότυπα αυτά. Παρά το γεγονός αυτό, εταιρίες που θεωρούν ότι το πλέγμα μπορεί άμεσα να τους προσφέρει κάποια από τα επιχειρηματικά και τεχνολογικά πλεονεκτήματα που έχουν ήδη σημειωθεί, μπορούν να αναπτύξουν λύσεις πλέγματος. Τέτοιες εταιρίες θα πρέπει να επικεντρωθούν σε ρεαλιστικές λύσεις, οι οποίες δεν ενέχουν ρίσκο εξ’ αιτίας υλοποίησης μη χαρακτηριστικών που δε βρίσκονται σε ώριμο στάδιο ή δεν αποτελούν αντικείμενο προτυποποίησης. Μια τέτοια στρατηγική μπορεί να προστατεύσει τις επιχειρήσεις από αποτυχημένες επενδύσεις σε τεχνολογίες ή λύσεις που μπορεί σύντομα να εγκαταλειφθούν ή να απαξιωθούν.</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Αξιολόγηση Καταλληλότητας Εφαρμογών</w:t>
      </w: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Η διαθεσιμότητα μιας υποδομής πλέγματος δε συνεπάγεται τη δυνατότητα των εταιρικών εφαρμογών να αξιοποιήσουν τις δυνατότητές της. Κάθε επιχείρηση που σχεδιάζει να προχωρήσει στην ανάπτυξη υποδομής πλέγματος θα πρέπει να λάβει ιδιαίτερα σοβαρά υπ’ όψη της την προσπάθεια που θα απαιτηθεί σε επίπεδο λογισμικού προκειμένου οι εταιρικές εφαρμογές να μπορέσουν να επωφεληθούν ουσιαστικά από το πλέγμα. Ειδικότερα, εφαρμογές που δεν έχουν σχεδιαστεί για να εκτελούνται σε συστήματα παράλληλης επεξεργασίας είναι δυνατό να απαιτήσουν αρκετή ανθρώπινη προσπάθεια και συνακόλουθο κόστος, προκειμένου να είναι σε θέση να εκτελούνται στο πλαίσιο ενός πλέγματος.</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Παρακολούθηση Εξελίξεων - Συνεχής Ανάπτυξη</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Το Grid αποτελεί μια νέα τεχνολογία με εξαιρετικά ευοίωνες προοπτικές. Είναι πιθανό τουλάχιστον αναφορικά με συγκεκριμένους επιχειρηματικούς τομείς να ζήσουμε σύντομα μια μεγάλη έκρηξη των υποδομών Grid. Οι εταιρίες οφείλουν να παρακολουθούν στενά τις εξελίξεις αυτές προκειμένου να μη διακινδυνεύσουν να μείνουν έξω από μια επικείμενη τεχνολογική επανάσταση. Είναι μάλιστα σημαντικό να αποφασίσουν σχετικά σύντομα αν και σε πιο βαθμό θεωρούν ότι το πλέγμα μπορεί να τους αποφέρει ουσιαστικό επιχειρηματικό όφελος. Τέλος ακόμα και επιχειρήσεις που αναπτύσσουν υποδομές πλέγματος θα πρέπει να έχουν στρατηγικές για πιθανή αναβάθμιση και επέκτασή τους ανάλογα και με σχετικές τεχνολογικές εξελίξεις.</w:t>
      </w:r>
    </w:p>
    <w:p w:rsidR="00000000" w:rsidDel="00000000" w:rsidP="00000000" w:rsidRDefault="00000000" w:rsidRPr="00000000" w14:paraId="000001F4">
      <w:pPr>
        <w:pStyle w:val="Heading1"/>
        <w:numPr>
          <w:ilvl w:val="0"/>
          <w:numId w:val="10"/>
        </w:numPr>
        <w:ind w:left="432" w:hanging="432"/>
        <w:rPr/>
      </w:pPr>
      <w:bookmarkStart w:colFirst="0" w:colLast="0" w:name="_mospsr1lpf8v" w:id="28"/>
      <w:bookmarkEnd w:id="28"/>
      <w:r w:rsidDel="00000000" w:rsidR="00000000" w:rsidRPr="00000000">
        <w:br w:type="page"/>
      </w:r>
      <w:r w:rsidDel="00000000" w:rsidR="00000000" w:rsidRPr="00000000">
        <w:rPr>
          <w:b w:val="1"/>
          <w:bCs w:val="1"/>
          <w:vertAlign w:val="baseline"/>
          <w:rtl w:val="0"/>
        </w:rPr>
        <w:t xml:space="preserve">Προβλέψεις – Απαιτούμενες βελτιώσεις</w:t>
      </w:r>
      <w:r w:rsidDel="00000000" w:rsidR="00000000" w:rsidRPr="00000000">
        <w:rPr>
          <w:rtl w:val="0"/>
        </w:rPr>
      </w:r>
    </w:p>
    <w:p w:rsidR="00000000" w:rsidDel="00000000" w:rsidP="00000000" w:rsidRDefault="00000000" w:rsidRPr="00000000" w14:paraId="000001F5">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Προβλέψεις</w:t>
      </w:r>
      <w:r w:rsidDel="00000000" w:rsidR="00000000" w:rsidRPr="00000000">
        <w:rPr>
          <w:rtl w:val="0"/>
        </w:rPr>
      </w:r>
    </w:p>
    <w:p w:rsidR="00000000" w:rsidDel="00000000" w:rsidP="00000000" w:rsidRDefault="00000000" w:rsidRPr="00000000" w14:paraId="000001F6">
      <w:pPr>
        <w:rPr>
          <w:sz w:val="21"/>
          <w:szCs w:val="21"/>
          <w:vertAlign w:val="baseline"/>
        </w:rPr>
      </w:pPr>
      <w:r w:rsidDel="00000000" w:rsidR="00000000" w:rsidRPr="00000000">
        <w:rPr>
          <w:sz w:val="21"/>
          <w:szCs w:val="21"/>
          <w:vertAlign w:val="baseline"/>
          <w:rtl w:val="0"/>
        </w:rPr>
        <w:t xml:space="preserve">Η τεχνολογία πλέγματος έχει δημιουργήσει μεγάλες προσδοκίες που μένει όμως να επιβεβαιωθούν και στην πράξη. Εταιρικές υποδομές πλέγματος αναπτύσσονται τα τελευταία δυο χρόνια κατά κύριο λόγο (2002-2004), ενώ αισιόδοξες προβλέψεις γίνονται για το μέλλον τηρουμένων των αναλογιών της κατάστασης της παγκόσμιας οικονομίας αλλά και της ωριμότητας της τεχνολογίας πλέγματος. </w:t>
      </w:r>
    </w:p>
    <w:p w:rsidR="00000000" w:rsidDel="00000000" w:rsidP="00000000" w:rsidRDefault="00000000" w:rsidRPr="00000000" w14:paraId="000001F7">
      <w:pPr>
        <w:rPr>
          <w:sz w:val="21"/>
          <w:szCs w:val="21"/>
          <w:vertAlign w:val="baseline"/>
        </w:rPr>
      </w:pPr>
      <w:r w:rsidDel="00000000" w:rsidR="00000000" w:rsidRPr="00000000">
        <w:rPr>
          <w:rtl w:val="0"/>
        </w:rPr>
      </w:r>
    </w:p>
    <w:p w:rsidR="00000000" w:rsidDel="00000000" w:rsidP="00000000" w:rsidRDefault="00000000" w:rsidRPr="00000000" w14:paraId="000001F8">
      <w:pPr>
        <w:rPr>
          <w:i w:val="0"/>
          <w:iCs w:val="0"/>
          <w:sz w:val="21"/>
          <w:szCs w:val="21"/>
          <w:highlight w:val="yellow"/>
          <w:vertAlign w:val="baseline"/>
        </w:rPr>
      </w:pPr>
      <w:r w:rsidDel="00000000" w:rsidR="00000000" w:rsidRPr="00000000">
        <w:rPr>
          <w:i w:val="1"/>
          <w:iCs w:val="1"/>
          <w:sz w:val="21"/>
          <w:szCs w:val="21"/>
          <w:vertAlign w:val="baseline"/>
          <w:rtl w:val="0"/>
        </w:rPr>
        <w:t xml:space="preserve">Gartner</w:t>
      </w:r>
      <w:r w:rsidDel="00000000" w:rsidR="00000000" w:rsidRPr="00000000">
        <w:rPr>
          <w:rtl w:val="0"/>
        </w:rPr>
      </w:r>
    </w:p>
    <w:p w:rsidR="00000000" w:rsidDel="00000000" w:rsidP="00000000" w:rsidRDefault="00000000" w:rsidRPr="00000000" w14:paraId="000001F9">
      <w:pPr>
        <w:rPr>
          <w:sz w:val="21"/>
          <w:szCs w:val="21"/>
          <w:vertAlign w:val="baseline"/>
        </w:rPr>
      </w:pPr>
      <w:r w:rsidDel="00000000" w:rsidR="00000000" w:rsidRPr="00000000">
        <w:rPr>
          <w:sz w:val="21"/>
          <w:szCs w:val="21"/>
          <w:vertAlign w:val="baseline"/>
          <w:rtl w:val="0"/>
        </w:rPr>
        <w:t xml:space="preserve">Η πρόβλεψη της Gartner για το 2004 [44], είναι ότι η τεχνολογία πλέγματος θα καταστεί ωριμότερη για επιχειρηματική χρήση. Παρά το γεγονός αυτό όμως η εφαρμογή της αναμένεται να περιοριστεί στο πλαίσιο εταιριών που βρίσκονται στην αιχμή της τεχνολογίας και είναι διατεθειμένες να τολμήσουν την υιοθέτηση τεχνολογιών που δεν βρίσκονται σε απόλυτα επίπεδα ωριμότητας. Στο πλαίσιο της ίδιας πρόβλεψης σημειώνεται ότι το έτος 2004 αποτελεί χρόνο μεγιστοποίησης των προσδοκιών από την τεχνολογία αυτή, γεγονός όμως που δεν είναι αρκετό να διασφαλίσει την ευρεία διείσδυσή της. Ορισμένες εταιρίες αναμένεται να σπεύσουν να την υιοθετήσουν προκειμένου να καρπωθούν νωρίς τα όποια οφέλη, χωρίς όμως να αναμένεται μαζική ανάπτυξη της τεχνολογίας στον εταιρικό κόσμο μέσα στα επόμενα δυο χρόνια. </w:t>
      </w:r>
    </w:p>
    <w:p w:rsidR="00000000" w:rsidDel="00000000" w:rsidP="00000000" w:rsidRDefault="00000000" w:rsidRPr="00000000" w14:paraId="000001FA">
      <w:pPr>
        <w:rPr>
          <w:sz w:val="21"/>
          <w:szCs w:val="21"/>
          <w:vertAlign w:val="baseline"/>
        </w:rPr>
      </w:pPr>
      <w:r w:rsidDel="00000000" w:rsidR="00000000" w:rsidRPr="00000000">
        <w:rPr>
          <w:rtl w:val="0"/>
        </w:rPr>
      </w:r>
    </w:p>
    <w:p w:rsidR="00000000" w:rsidDel="00000000" w:rsidP="00000000" w:rsidRDefault="00000000" w:rsidRPr="00000000" w14:paraId="000001FB">
      <w:pPr>
        <w:rPr>
          <w:sz w:val="21"/>
          <w:szCs w:val="21"/>
          <w:vertAlign w:val="baseline"/>
        </w:rPr>
      </w:pPr>
      <w:r w:rsidDel="00000000" w:rsidR="00000000" w:rsidRPr="00000000">
        <w:rPr>
          <w:sz w:val="21"/>
          <w:szCs w:val="21"/>
          <w:vertAlign w:val="baseline"/>
          <w:rtl w:val="0"/>
        </w:rPr>
        <w:t xml:space="preserve">Η ίδια μελέτη της Gartner σημειώνει ότι η τεχνολογία πλέγματος θα ενισχύσει τον αριθμό των εφαρμογών ανάλυσης που απαιτούν υψηλότατη υπολογιστική ισχύ. Τέτοιες εφαρμογές αναμένεται να γνωρίσουν άνθιση σε βιομηχανίες που εκτελούν εφαρμογές ανάλυσης (π.χ. data warehousing, business intelligence) που βασίζονται στην εκτέλεση πολλαπλών ερωταποκρίσεων πάνω σε βάσεις δεδομένων, για τις οποίες απαιτείται υπολογιστική ισχύς πολλαπλών επεξεργαστών. Το πλέγμα αναμένεται να διευκολύνει την εκτέλεση τέτοιων εφαρμογών επιτρέποντας συνάθροιση υπολογιστικής ισχύος που είναι σημαντικά μεγαλύτερη από τη χρησιμοποιούμενη στο πλαίσιο υπαρχόντων συστημάτων παράλληλης επεξεργασίας. Έτσι τα συστήματα πλέγματος θα αρχίσουν σταδιακά να αντικαθιστούν συστήματα υψηλών επιδόσεων (π.χ. SMP). Η αντικατάσταση αυτή δεν αναμένεται να γίνει σε ευρεία κλίμακα πριν το 2006, μια και απαιτεί και τη συνακόλουθη τροποποίηση των εφαρμογών προκειμένου να καταστούν κατάλληλες για την αξιοποίηση της υποδομής Grid. Κατά συνέπεια η πρόβλεψη είναι ότι η βιομηχανική διείσδυση του πλέγματος το 2004 θα επικεντρωθεί σε εξειδικευμένες εφαρμογές που απαιτούν υψηλές επιδόσεις. Η μαζικότερη διείσδυση της τεχνολογίας πλέγματος σε άλλες εμπορικές εφαρμογές, αναμένεται να πραγματοποιηθεί μερικά χρόνια αργότερα καθώς η τεχνολογία θα αυξήσει σημαντικά το επίπεδο ωριμότητάς της.</w:t>
      </w:r>
    </w:p>
    <w:p w:rsidR="00000000" w:rsidDel="00000000" w:rsidP="00000000" w:rsidRDefault="00000000" w:rsidRPr="00000000" w14:paraId="000001FC">
      <w:pPr>
        <w:rPr>
          <w:sz w:val="21"/>
          <w:szCs w:val="21"/>
          <w:vertAlign w:val="baseline"/>
        </w:rPr>
      </w:pPr>
      <w:r w:rsidDel="00000000" w:rsidR="00000000" w:rsidRPr="00000000">
        <w:rPr>
          <w:rtl w:val="0"/>
        </w:rPr>
      </w:r>
    </w:p>
    <w:p w:rsidR="00000000" w:rsidDel="00000000" w:rsidP="00000000" w:rsidRDefault="00000000" w:rsidRPr="00000000" w14:paraId="000001FD">
      <w:pPr>
        <w:rPr>
          <w:sz w:val="21"/>
          <w:szCs w:val="21"/>
          <w:vertAlign w:val="baseline"/>
        </w:rPr>
      </w:pPr>
      <w:r w:rsidDel="00000000" w:rsidR="00000000" w:rsidRPr="00000000">
        <w:rPr>
          <w:sz w:val="21"/>
          <w:szCs w:val="21"/>
          <w:vertAlign w:val="baseline"/>
          <w:rtl w:val="0"/>
        </w:rPr>
        <w:t xml:space="preserve">Πέρα από την αύξηση του επιπέδου τεχνολογικής ωριμότητας του Grid, η ευρεία διείσδυσή στις επιχειρήσεις απαιτεί και τη διαθεσιμότητα ολοκληρωμένων και άρτια ελεγμένων λύσεων για τις οποίες οι κατασκευαστές λογισμικού και υλικού εγγυώνται λειτουργία χωρίς προβλήματα. Στην παρούσα φάση η υλοποίηση μιας υποδομής πλέγματος  απαιτεί την ενεργή ανάμειξη της επιχείρησης στην δημιουργία και ολοκλήρωση της λύσης, ή τουλάχιστον την πληρωμή υπηρεσιών δημιουργίας και ολοκλήρωσης μιας λύσης πλέγματος από πολλαπλά στοιχεία υλικού, μεσισμικού και λογισμικού. Στο πλαίσιο των λύσεων αυτών, οι κατασκευαστές παρέχουν υποστήριξη μόνο για τα δικά τους επιμέρους στοιχεία, αφήνοντας στην επιχείρηση την ευθύνη για την διαλειτουργικότητα των διαφόρων στοιχείων, και εν τέλει την λειτουργία του πλέγματος συνολικά. Το γεγονός αυτό συνεπάγεται ανεπιθύμητο ρίσκο για τις εταιρίες που υιοθετούν λύσεις πλέγματος, μια και οι περισσότερες επιχειρήσεις επιθυμούν ολοκληρωμένες λύσεις που να υποστηρίζονται από ένα και μόνο κατασκευαστή. Το 2004 αναμένονται σύμφωνα με τη Gartner σημαντικές εξελίξεις προς την κατεύθυνση αυτή, μια και οι κατασκευαστές  αναμένεται να ανακοινώσουν πακέτα ολοκληρωμένων και ελεγμένων λύσεων, που θα ενσωματώνουν το απαραίτητο μεσισμκό αλλά και υπηρεσίες επιπρόσθετης αξίας πάνω στην υποδομή πλέγματος.</w:t>
      </w:r>
    </w:p>
    <w:p w:rsidR="00000000" w:rsidDel="00000000" w:rsidP="00000000" w:rsidRDefault="00000000" w:rsidRPr="00000000" w14:paraId="000001FE">
      <w:pPr>
        <w:rPr>
          <w:sz w:val="21"/>
          <w:szCs w:val="21"/>
          <w:vertAlign w:val="baseline"/>
        </w:rPr>
      </w:pPr>
      <w:r w:rsidDel="00000000" w:rsidR="00000000" w:rsidRPr="00000000">
        <w:rPr>
          <w:sz w:val="21"/>
          <w:szCs w:val="21"/>
          <w:vertAlign w:val="baseline"/>
          <w:rtl w:val="0"/>
        </w:rPr>
        <w:t xml:space="preserve"> </w:t>
      </w:r>
    </w:p>
    <w:p w:rsidR="00000000" w:rsidDel="00000000" w:rsidP="00000000" w:rsidRDefault="00000000" w:rsidRPr="00000000" w14:paraId="000001FF">
      <w:pPr>
        <w:rPr>
          <w:i w:val="0"/>
          <w:iCs w:val="0"/>
          <w:sz w:val="21"/>
          <w:szCs w:val="21"/>
          <w:highlight w:val="yellow"/>
          <w:vertAlign w:val="baseline"/>
        </w:rPr>
      </w:pPr>
      <w:r w:rsidDel="00000000" w:rsidR="00000000" w:rsidRPr="00000000">
        <w:rPr>
          <w:i w:val="1"/>
          <w:iCs w:val="1"/>
          <w:sz w:val="21"/>
          <w:szCs w:val="21"/>
          <w:vertAlign w:val="baseline"/>
          <w:rtl w:val="0"/>
        </w:rPr>
        <w:t xml:space="preserve">IDC</w:t>
      </w:r>
      <w:r w:rsidDel="00000000" w:rsidR="00000000" w:rsidRPr="00000000">
        <w:rPr>
          <w:rtl w:val="0"/>
        </w:rPr>
      </w:r>
    </w:p>
    <w:p w:rsidR="00000000" w:rsidDel="00000000" w:rsidP="00000000" w:rsidRDefault="00000000" w:rsidRPr="00000000" w14:paraId="00000200">
      <w:pPr>
        <w:rPr>
          <w:sz w:val="21"/>
          <w:szCs w:val="21"/>
          <w:vertAlign w:val="baseline"/>
        </w:rPr>
      </w:pPr>
      <w:r w:rsidDel="00000000" w:rsidR="00000000" w:rsidRPr="00000000">
        <w:rPr>
          <w:sz w:val="21"/>
          <w:szCs w:val="21"/>
          <w:vertAlign w:val="baseline"/>
          <w:rtl w:val="0"/>
        </w:rPr>
        <w:t xml:space="preserve">Περισσότερο αισιόδοξη είναι πρόσφατη έρευνα της IDC που δείχνει ότι η αγορά που σχετίζεται με τις υποδομές πλέγματος είναι στα πρόθυρα σημαντικής επέκτασης. Σύμφωνα με τελευταίες προβλέψεις (που περιέχονται στη μελέτη ‘</w:t>
      </w:r>
      <w:r w:rsidDel="00000000" w:rsidR="00000000" w:rsidRPr="00000000">
        <w:rPr>
          <w:i w:val="1"/>
          <w:iCs w:val="1"/>
          <w:sz w:val="21"/>
          <w:szCs w:val="21"/>
          <w:vertAlign w:val="baseline"/>
          <w:rtl w:val="0"/>
        </w:rPr>
        <w:t xml:space="preserve">Role of Grid Computing in the Coming Innovation Wave</w:t>
      </w:r>
      <w:r w:rsidDel="00000000" w:rsidR="00000000" w:rsidRPr="00000000">
        <w:rPr>
          <w:sz w:val="21"/>
          <w:szCs w:val="21"/>
          <w:vertAlign w:val="baseline"/>
          <w:rtl w:val="0"/>
        </w:rPr>
        <w:t xml:space="preserve">’ (IDC #30871)) τα κέρδη που θα προκύψουν από τις υποδομές πλέγματος αναμένεται να ξεπεράσουν τα  $12 δις έως το 2007. Οι υποδομές αυτές εντάσσονται στο πλαίσιο των γενικότερων υπολογιστικών υποδομών υψηλών επιδόσεων για τεχνικές εφαρμογές αλλά και μη τεχνικές εταιρικές εφαρμογές που μπορούν να επωφεληθούν από την τεχνολογία πλέγματος.</w:t>
      </w:r>
    </w:p>
    <w:p w:rsidR="00000000" w:rsidDel="00000000" w:rsidP="00000000" w:rsidRDefault="00000000" w:rsidRPr="00000000" w14:paraId="00000201">
      <w:pPr>
        <w:ind w:left="360" w:firstLine="0"/>
        <w:rPr>
          <w:sz w:val="21"/>
          <w:szCs w:val="21"/>
          <w:vertAlign w:val="baseline"/>
        </w:rPr>
      </w:pPr>
      <w:r w:rsidDel="00000000" w:rsidR="00000000" w:rsidRPr="00000000">
        <w:rPr>
          <w:rtl w:val="0"/>
        </w:rPr>
      </w:r>
    </w:p>
    <w:p w:rsidR="00000000" w:rsidDel="00000000" w:rsidP="00000000" w:rsidRDefault="00000000" w:rsidRPr="00000000" w14:paraId="00000202">
      <w:pPr>
        <w:ind w:left="360" w:firstLine="0"/>
        <w:rPr>
          <w:i w:val="0"/>
          <w:iCs w:val="0"/>
          <w:sz w:val="17"/>
          <w:szCs w:val="17"/>
          <w:vertAlign w:val="baseline"/>
        </w:rPr>
      </w:pPr>
      <w:r w:rsidDel="00000000" w:rsidR="00000000" w:rsidRPr="00000000">
        <w:rPr>
          <w:rtl w:val="0"/>
        </w:rPr>
      </w:r>
    </w:p>
    <w:p w:rsidR="00000000" w:rsidDel="00000000" w:rsidP="00000000" w:rsidRDefault="00000000" w:rsidRPr="00000000" w14:paraId="00000203">
      <w:pPr>
        <w:rPr>
          <w:sz w:val="17"/>
          <w:szCs w:val="17"/>
          <w:vertAlign w:val="baseline"/>
        </w:rPr>
      </w:pPr>
      <w:bookmarkStart w:colFirst="0" w:colLast="0" w:name="_7xmk1iwohvg4" w:id="29"/>
      <w:bookmarkEnd w:id="29"/>
      <w:r w:rsidDel="00000000" w:rsidR="00000000" w:rsidRPr="00000000">
        <w:rPr>
          <w:rtl w:val="0"/>
        </w:rPr>
      </w:r>
    </w:p>
    <w:p w:rsidR="00000000" w:rsidDel="00000000" w:rsidP="00000000" w:rsidRDefault="00000000" w:rsidRPr="00000000" w14:paraId="00000204">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Απαιτούμενες Βελτιώσεις</w:t>
      </w:r>
      <w:r w:rsidDel="00000000" w:rsidR="00000000" w:rsidRPr="00000000">
        <w:rPr>
          <w:rtl w:val="0"/>
        </w:rPr>
      </w:r>
    </w:p>
    <w:p w:rsidR="00000000" w:rsidDel="00000000" w:rsidP="00000000" w:rsidRDefault="00000000" w:rsidRPr="00000000" w14:paraId="00000205">
      <w:pPr>
        <w:rPr>
          <w:b w:val="0"/>
          <w:bCs w:val="0"/>
          <w:sz w:val="21"/>
          <w:szCs w:val="21"/>
          <w:vertAlign w:val="baseline"/>
        </w:rPr>
      </w:pPr>
      <w:r w:rsidDel="00000000" w:rsidR="00000000" w:rsidRPr="00000000">
        <w:rPr>
          <w:b w:val="1"/>
          <w:bCs w:val="1"/>
          <w:sz w:val="21"/>
          <w:szCs w:val="21"/>
          <w:vertAlign w:val="baseline"/>
          <w:rtl w:val="0"/>
        </w:rPr>
        <w:t xml:space="preserve">Τεχνικές - Τεχνολογικές</w:t>
      </w:r>
      <w:r w:rsidDel="00000000" w:rsidR="00000000" w:rsidRPr="00000000">
        <w:rPr>
          <w:rtl w:val="0"/>
        </w:rPr>
      </w:r>
    </w:p>
    <w:p w:rsidR="00000000" w:rsidDel="00000000" w:rsidP="00000000" w:rsidRDefault="00000000" w:rsidRPr="00000000" w14:paraId="00000206">
      <w:pPr>
        <w:rPr>
          <w:sz w:val="21"/>
          <w:szCs w:val="21"/>
          <w:highlight w:val="yellow"/>
          <w:vertAlign w:val="baseline"/>
        </w:rPr>
      </w:pPr>
      <w:r w:rsidDel="00000000" w:rsidR="00000000" w:rsidRPr="00000000">
        <w:rPr>
          <w:sz w:val="21"/>
          <w:szCs w:val="21"/>
          <w:vertAlign w:val="baseline"/>
          <w:rtl w:val="0"/>
        </w:rPr>
        <w:t xml:space="preserve">Οι εκτιμήσεις προηγούμενης παραγράφου σχετικά με τις προοπτικές της τεχνολογίας πλέγματος σημειώνουν ότι η μαζική υιοθέτηση της τεχνολογίας πλέγματος από τον επιχειρηματικό κόσμο απαιτεί την τεχνική και τεχνολογική ωρίμανσή της. Στη συνέχεια παραθέτουμε τους σημαντικότερους τεχνικούς τομείς στους οποίους η εξέλιξη του πλέγματος αποτελεί επιτακτική ανάγκη, σημειώνοντας παράλληλα και πρωτοβουλίες που έχουν ήδη αναπτυχθεί προς την κατεύθυνση των βελτιώσεων αυτών.</w:t>
      </w:r>
      <w:r w:rsidDel="00000000" w:rsidR="00000000" w:rsidRPr="00000000">
        <w:rPr>
          <w:rtl w:val="0"/>
        </w:rPr>
      </w:r>
    </w:p>
    <w:p w:rsidR="00000000" w:rsidDel="00000000" w:rsidP="00000000" w:rsidRDefault="00000000" w:rsidRPr="00000000" w14:paraId="00000207">
      <w:pPr>
        <w:rPr>
          <w:sz w:val="21"/>
          <w:szCs w:val="21"/>
          <w:highlight w:val="yellow"/>
          <w:vertAlign w:val="baseline"/>
        </w:rPr>
      </w:pPr>
      <w:r w:rsidDel="00000000" w:rsidR="00000000" w:rsidRPr="00000000">
        <w:rPr>
          <w:rtl w:val="0"/>
        </w:rPr>
      </w:r>
    </w:p>
    <w:p w:rsidR="00000000" w:rsidDel="00000000" w:rsidP="00000000" w:rsidRDefault="00000000" w:rsidRPr="00000000" w14:paraId="00000208">
      <w:pPr>
        <w:rPr>
          <w:i w:val="0"/>
          <w:iCs w:val="0"/>
          <w:sz w:val="21"/>
          <w:szCs w:val="21"/>
          <w:highlight w:val="yellow"/>
          <w:vertAlign w:val="baseline"/>
        </w:rPr>
      </w:pPr>
      <w:r w:rsidDel="00000000" w:rsidR="00000000" w:rsidRPr="00000000">
        <w:rPr>
          <w:i w:val="1"/>
          <w:iCs w:val="1"/>
          <w:sz w:val="21"/>
          <w:szCs w:val="21"/>
          <w:vertAlign w:val="baseline"/>
          <w:rtl w:val="0"/>
        </w:rPr>
        <w:t xml:space="preserve">Ασφάλεια</w:t>
      </w:r>
      <w:r w:rsidDel="00000000" w:rsidR="00000000" w:rsidRPr="00000000">
        <w:rPr>
          <w:rtl w:val="0"/>
        </w:rPr>
      </w:r>
    </w:p>
    <w:p w:rsidR="00000000" w:rsidDel="00000000" w:rsidP="00000000" w:rsidRDefault="00000000" w:rsidRPr="00000000" w14:paraId="00000209">
      <w:pPr>
        <w:rPr>
          <w:sz w:val="21"/>
          <w:szCs w:val="21"/>
          <w:vertAlign w:val="baseline"/>
        </w:rPr>
      </w:pPr>
      <w:r w:rsidDel="00000000" w:rsidR="00000000" w:rsidRPr="00000000">
        <w:rPr>
          <w:sz w:val="21"/>
          <w:szCs w:val="21"/>
          <w:vertAlign w:val="baseline"/>
          <w:rtl w:val="0"/>
        </w:rPr>
        <w:t xml:space="preserve">Στο πλαίσιο ενός πλέγματος ένας οργανισμός αποκτά (μέσω του Grid middleware) πρόσβαση σε υπολογιστικούς πόρους και δεδομένα άλλων οργανισμών. Μάλιστα τα δεδομένα κάποιου οργανισμού είναι δυνατό να τοποθετηθούν έξω από το στενό πλαίσιο της εταιρικής υποδομής. Κατά συνέπεια η ασφάλεια αποτελεί το σημαντικότερο ζήτημα και ενδεχομένως πρόβλημα για τις εταιρίες που επιθυμούν να υιοθετήσουν την τεχνολογία πλέγματος. Η ασφάλεια μιας υποδομής πλέγματος θα πρέπει κατά συνέπεια να διασφαλίζεται σε όλα τα επίπεδα ανάλογα με τον τύπο (Intra, Inter, Extra Grid) και την κλίμακα της υποδομής πλέγματος. Ειδικότερα η ασφάλεια της υποδομής αντιμετωπίζεται σε επίπεδο δικτύου (π.χ. με τη βοήθεια firewalls), αλλά και στο επίπεδο εφαρμογής μέσω τεχνολογιών υλοποίησης ταυτοποίησης χρηστών (authentication) και επιπέδων πρόσβασης σε πόρους (authorization). Σχετικές τεχνολογίες ταυτοποίησης και ελέγχου πρόσβασης σε πόρους είναι οι υποδομές δημόσιου κλειδιού (PKI) και τα ψηφιακά κλειδιά (digital certificates)  οι οποίες και προσαρμόζονται προκειμένου να καταστούν απόλυτα εφαρμόσιμες σε ένα περιβάλλον Grid.</w:t>
      </w:r>
    </w:p>
    <w:p w:rsidR="00000000" w:rsidDel="00000000" w:rsidP="00000000" w:rsidRDefault="00000000" w:rsidRPr="00000000" w14:paraId="0000020A">
      <w:pPr>
        <w:rPr>
          <w:sz w:val="21"/>
          <w:szCs w:val="21"/>
          <w:vertAlign w:val="baseline"/>
        </w:rPr>
      </w:pPr>
      <w:r w:rsidDel="00000000" w:rsidR="00000000" w:rsidRPr="00000000">
        <w:rPr>
          <w:rtl w:val="0"/>
        </w:rPr>
      </w:r>
    </w:p>
    <w:p w:rsidR="00000000" w:rsidDel="00000000" w:rsidP="00000000" w:rsidRDefault="00000000" w:rsidRPr="00000000" w14:paraId="0000020B">
      <w:pPr>
        <w:rPr>
          <w:sz w:val="21"/>
          <w:szCs w:val="21"/>
          <w:vertAlign w:val="baseline"/>
        </w:rPr>
      </w:pPr>
      <w:r w:rsidDel="00000000" w:rsidR="00000000" w:rsidRPr="00000000">
        <w:rPr>
          <w:sz w:val="21"/>
          <w:szCs w:val="21"/>
          <w:vertAlign w:val="baseline"/>
          <w:rtl w:val="0"/>
        </w:rPr>
        <w:t xml:space="preserve">Μια ακόμα τεχνική-τεχνολογική βελτίωση αφορά στην ασφάλεια των Web Services. Η σύγκλιση των προτύπων Web Services με τις υπηρεσίες Grid καθιστά ιδιαίτερα σημαντική τη ύπαρξη χαρακτηριστικών ασφαλείας στα Web Services. Το γεγονός ότι έως σήμερα οι σχετικές προδιαγραφές δεν έχουν ολοκληρωθεί αλλά ούτε ευρέως υλοποιηθεί είναι δυνατό να έχει αρνητικό αντίκτυπο στην ανάπτυξη της τεχνολογίας πλέγματος στις επιχειρήσεις.  Το θετικό μήνυμα είναι ότι τόσο στο W3C [45] όσο και στο OASIS [46-47] υπάρχει έντονη δραστηριότητα για την προτυποποίηση και  υλοποίηση των απαιτούμενων χαρακτηριστικών ασφαλείας.</w:t>
      </w:r>
    </w:p>
    <w:p w:rsidR="00000000" w:rsidDel="00000000" w:rsidP="00000000" w:rsidRDefault="00000000" w:rsidRPr="00000000" w14:paraId="0000020C">
      <w:pPr>
        <w:rPr>
          <w:sz w:val="21"/>
          <w:szCs w:val="21"/>
          <w:highlight w:val="yellow"/>
          <w:vertAlign w:val="baseline"/>
        </w:rPr>
      </w:pPr>
      <w:r w:rsidDel="00000000" w:rsidR="00000000" w:rsidRPr="00000000">
        <w:rPr>
          <w:rtl w:val="0"/>
        </w:rPr>
      </w:r>
    </w:p>
    <w:p w:rsidR="00000000" w:rsidDel="00000000" w:rsidP="00000000" w:rsidRDefault="00000000" w:rsidRPr="00000000" w14:paraId="0000020D">
      <w:pPr>
        <w:rPr>
          <w:i w:val="0"/>
          <w:iCs w:val="0"/>
          <w:sz w:val="21"/>
          <w:szCs w:val="21"/>
          <w:highlight w:val="yellow"/>
          <w:vertAlign w:val="baseline"/>
        </w:rPr>
      </w:pPr>
      <w:r w:rsidDel="00000000" w:rsidR="00000000" w:rsidRPr="00000000">
        <w:rPr>
          <w:i w:val="1"/>
          <w:iCs w:val="1"/>
          <w:sz w:val="21"/>
          <w:szCs w:val="21"/>
          <w:vertAlign w:val="baseline"/>
          <w:rtl w:val="0"/>
        </w:rPr>
        <w:t xml:space="preserve">Αρχιτεκτονική Εφαρμογών</w:t>
      </w:r>
      <w:r w:rsidDel="00000000" w:rsidR="00000000" w:rsidRPr="00000000">
        <w:rPr>
          <w:rtl w:val="0"/>
        </w:rPr>
      </w:r>
    </w:p>
    <w:p w:rsidR="00000000" w:rsidDel="00000000" w:rsidP="00000000" w:rsidRDefault="00000000" w:rsidRPr="00000000" w14:paraId="0000020E">
      <w:pPr>
        <w:rPr>
          <w:sz w:val="21"/>
          <w:szCs w:val="21"/>
          <w:vertAlign w:val="baseline"/>
        </w:rPr>
      </w:pPr>
      <w:r w:rsidDel="00000000" w:rsidR="00000000" w:rsidRPr="00000000">
        <w:rPr>
          <w:sz w:val="21"/>
          <w:szCs w:val="21"/>
          <w:vertAlign w:val="baseline"/>
          <w:rtl w:val="0"/>
        </w:rPr>
        <w:t xml:space="preserve">Η αξιοποίηση μιας υποδομής πλέγματος είναι αδύνατη εάν οι εφαρμογές (που εν τέλει ενδιαφέρουν το τελικό χρήστη) δεν είναι σχεδιασμένες για να αξιοποιήσουν τις δυνατότητες που προσφέρει το Grid. Ένα μεγάλο πρόβλημα κατά συνέπεια για την υιοθέτηση και την αξιοποίηση του Grid αποτελεί το γεγονός ότι οι περισσότερες εφαρμογές δεν έχουν σχεδιαστεί για να αξιοποιήσουν τις δυνατότητες (π.χ. συνάθροιση παράλληλων επεξεργαστών) ενός Grid. Ορισμένες τεχνικές εφαρμογές, όπως και οι εφαρμογές e-Science, αποτελούν εξαίρεση καθώς ο σχεδιασμός τους λαμβάνει υπ’ όψη τις δυνατότητες παραλληλίας υπολογιστικών συστημάτων, μια και παραδοσιακά οι εφαρμογές αυτές αξιοποιούν παράλληλα συστήματα ή συστήματα κατανεμημένου προγραμματισμού. Το πρόβλημα είναι έντονο στο πλαίσιο εμπορικών εφαρμογών (π.χ. ERP, CRM) που βασίζονται σε παραδοσιακές αρχιτεκτονικές, οι οποίες δε λαμβάνουν υπ’ όψη τις δυνατότητες κατανεμημένων ή παράλληλων συστημάτων. Τέτοιες εφαρμογές είναι αρκετά δύσκολο να αξιοποιήσουν μια υποδομή πλέγματος, χωρίς δραστικό επανασχεδιασμό [48]. Συμπερασματικά, σχετικά με την αρχιτεκτονική εφαρμογών υπάρχουν δυο προκλήσεις που αναμένεται να επηρεάσουν σημαντικά τη διείσδυση των υποδομών πλέγματος στον εταιρικό κόσμο:</w:t>
      </w:r>
    </w:p>
    <w:p w:rsidR="00000000" w:rsidDel="00000000" w:rsidP="00000000" w:rsidRDefault="00000000" w:rsidRPr="00000000" w14:paraId="0000020F">
      <w:pPr>
        <w:numPr>
          <w:ilvl w:val="0"/>
          <w:numId w:val="1"/>
        </w:numPr>
        <w:ind w:left="720" w:hanging="360"/>
        <w:rPr>
          <w:sz w:val="21"/>
          <w:szCs w:val="21"/>
        </w:rPr>
      </w:pPr>
      <w:r w:rsidDel="00000000" w:rsidR="00000000" w:rsidRPr="00000000">
        <w:rPr>
          <w:sz w:val="21"/>
          <w:szCs w:val="21"/>
          <w:vertAlign w:val="baseline"/>
          <w:rtl w:val="0"/>
        </w:rPr>
        <w:t xml:space="preserve">Τον επανασχεδιασμό υπαρχόντων εφαρμογών, προκειμένου να καταστούν κατάλληλες για αξιοποίηση των δυνατοτήτων μιας υποδομής πλέγματος</w:t>
      </w:r>
    </w:p>
    <w:p w:rsidR="00000000" w:rsidDel="00000000" w:rsidP="00000000" w:rsidRDefault="00000000" w:rsidRPr="00000000" w14:paraId="00000210">
      <w:pPr>
        <w:numPr>
          <w:ilvl w:val="0"/>
          <w:numId w:val="1"/>
        </w:numPr>
        <w:ind w:left="720" w:hanging="360"/>
        <w:rPr>
          <w:sz w:val="21"/>
          <w:szCs w:val="21"/>
        </w:rPr>
      </w:pPr>
      <w:r w:rsidDel="00000000" w:rsidR="00000000" w:rsidRPr="00000000">
        <w:rPr>
          <w:sz w:val="21"/>
          <w:szCs w:val="21"/>
          <w:vertAlign w:val="baseline"/>
          <w:rtl w:val="0"/>
        </w:rPr>
        <w:t xml:space="preserve">Την ανάπτυξη εφαρμογών από τώρα και στο εξής με τρόπο που να είναι δυνατό να αξιοποιήσουν το Grid </w:t>
      </w:r>
    </w:p>
    <w:p w:rsidR="00000000" w:rsidDel="00000000" w:rsidP="00000000" w:rsidRDefault="00000000" w:rsidRPr="00000000" w14:paraId="00000211">
      <w:pPr>
        <w:rPr>
          <w:sz w:val="21"/>
          <w:szCs w:val="21"/>
          <w:vertAlign w:val="baseline"/>
        </w:rPr>
      </w:pPr>
      <w:r w:rsidDel="00000000" w:rsidR="00000000" w:rsidRPr="00000000">
        <w:rPr>
          <w:rtl w:val="0"/>
        </w:rPr>
      </w:r>
    </w:p>
    <w:p w:rsidR="00000000" w:rsidDel="00000000" w:rsidP="00000000" w:rsidRDefault="00000000" w:rsidRPr="00000000" w14:paraId="00000212">
      <w:pPr>
        <w:rPr>
          <w:sz w:val="21"/>
          <w:szCs w:val="21"/>
          <w:vertAlign w:val="baseline"/>
        </w:rPr>
      </w:pPr>
      <w:r w:rsidDel="00000000" w:rsidR="00000000" w:rsidRPr="00000000">
        <w:rPr>
          <w:sz w:val="21"/>
          <w:szCs w:val="21"/>
          <w:vertAlign w:val="baseline"/>
          <w:rtl w:val="0"/>
        </w:rPr>
        <w:t xml:space="preserve">Θετικό μήνυμα σχετικά με τις εμπορικές / επιχειρησιακές εφαρμογές αποτελεί το γεγονός ότι οι δυο σημαντικότερες σύγχρονες πλατφόρμες ανάπτυξης εφαρμογών (J2EE,  MS.NET) παρέχουν πολλές δυνατότητες ανάπτυξης εφαρμογών που αξιοποιούν κατανεμημένους υπολογιστικούς πόρους.</w:t>
      </w:r>
    </w:p>
    <w:p w:rsidR="00000000" w:rsidDel="00000000" w:rsidP="00000000" w:rsidRDefault="00000000" w:rsidRPr="00000000" w14:paraId="00000213">
      <w:pPr>
        <w:rPr>
          <w:sz w:val="21"/>
          <w:szCs w:val="21"/>
          <w:highlight w:val="yellow"/>
          <w:vertAlign w:val="baseline"/>
        </w:rPr>
      </w:pPr>
      <w:r w:rsidDel="00000000" w:rsidR="00000000" w:rsidRPr="00000000">
        <w:rPr>
          <w:rtl w:val="0"/>
        </w:rPr>
      </w:r>
    </w:p>
    <w:p w:rsidR="00000000" w:rsidDel="00000000" w:rsidP="00000000" w:rsidRDefault="00000000" w:rsidRPr="00000000" w14:paraId="00000214">
      <w:pPr>
        <w:rPr>
          <w:i w:val="0"/>
          <w:iCs w:val="0"/>
          <w:sz w:val="21"/>
          <w:szCs w:val="21"/>
          <w:highlight w:val="yellow"/>
          <w:vertAlign w:val="baseline"/>
        </w:rPr>
      </w:pPr>
      <w:r w:rsidDel="00000000" w:rsidR="00000000" w:rsidRPr="00000000">
        <w:rPr>
          <w:i w:val="1"/>
          <w:iCs w:val="1"/>
          <w:sz w:val="21"/>
          <w:szCs w:val="21"/>
          <w:vertAlign w:val="baseline"/>
          <w:rtl w:val="0"/>
        </w:rPr>
        <w:t xml:space="preserve">Ποιότητα υπηρεσίας, προτεραιότητα εφαρμογών</w:t>
      </w:r>
      <w:r w:rsidDel="00000000" w:rsidR="00000000" w:rsidRPr="00000000">
        <w:rPr>
          <w:rtl w:val="0"/>
        </w:rPr>
      </w:r>
    </w:p>
    <w:p w:rsidR="00000000" w:rsidDel="00000000" w:rsidP="00000000" w:rsidRDefault="00000000" w:rsidRPr="00000000" w14:paraId="00000215">
      <w:pPr>
        <w:rPr>
          <w:sz w:val="21"/>
          <w:szCs w:val="21"/>
          <w:vertAlign w:val="baseline"/>
        </w:rPr>
      </w:pPr>
      <w:r w:rsidDel="00000000" w:rsidR="00000000" w:rsidRPr="00000000">
        <w:rPr>
          <w:sz w:val="21"/>
          <w:szCs w:val="21"/>
          <w:vertAlign w:val="baseline"/>
          <w:rtl w:val="0"/>
        </w:rPr>
        <w:t xml:space="preserve">Στο πλαίσιο εταιρικών εφαρμογών η ποιότητα υπηρεσίας είναι σε πολλές περιπτώσεις αδιαπραγμάτευτη. Πολλές από τις υπάρχουσες υλοποιήσεις πλέγματος δεν παρέχουν επαρκείς εγγυήσεις ποιότητας υπηρεσίας, γεγονός που δυσχεραίνει την υιοθέτησή τους από τις επιχειρήσεις. Η έννοια της ποιότητας υπηρεσίας σε ένα πλέγμα είναι πολύπλοκη μια και αφορά πολλαπλά επίπεδα, όπως π.χ. τη δικτυακή υποδομή, τη διαχείριση πόρων από το μεσισμικό, και φυσικά τις επιδόσεις των εφαρμογών [49]. Σχετική με την ποιότητα υπηρεσίας είναι και η δυνατότητα ανάθεσης προτεραιοτήτων σε υπολογιστικές εργασίες καθώς και εν γένει της αποτελεσματικής διαχείρισης του συνόλου των εταιρικών – υπολογιστικών πόρων. Σε όλα τα μέτωπα αυτά οι κατασκευαστές αναπτύσσουν έντονη δραστηριότητα καθώς η διαθεσιμότητα χαρακτηριστικών ποιότητας υπηρεσίας και διαχείρισης υποδομών στο πλαίσιο ενός πλέγματος αποτελεί έναν από τους σημαντικότερους παράγοντες συγκριτικής αποτίμησης προϊόντων και υπηρεσιών πλέγματος. </w:t>
      </w:r>
    </w:p>
    <w:p w:rsidR="00000000" w:rsidDel="00000000" w:rsidP="00000000" w:rsidRDefault="00000000" w:rsidRPr="00000000" w14:paraId="00000216">
      <w:pPr>
        <w:rPr>
          <w:sz w:val="21"/>
          <w:szCs w:val="21"/>
          <w:vertAlign w:val="baseline"/>
        </w:rPr>
      </w:pPr>
      <w:r w:rsidDel="00000000" w:rsidR="00000000" w:rsidRPr="00000000">
        <w:rPr>
          <w:rtl w:val="0"/>
        </w:rPr>
      </w:r>
    </w:p>
    <w:p w:rsidR="00000000" w:rsidDel="00000000" w:rsidP="00000000" w:rsidRDefault="00000000" w:rsidRPr="00000000" w14:paraId="00000217">
      <w:pPr>
        <w:rPr>
          <w:i w:val="0"/>
          <w:iCs w:val="0"/>
          <w:sz w:val="21"/>
          <w:szCs w:val="21"/>
          <w:highlight w:val="yellow"/>
          <w:vertAlign w:val="baseline"/>
        </w:rPr>
      </w:pPr>
      <w:r w:rsidDel="00000000" w:rsidR="00000000" w:rsidRPr="00000000">
        <w:rPr>
          <w:i w:val="1"/>
          <w:iCs w:val="1"/>
          <w:sz w:val="21"/>
          <w:szCs w:val="21"/>
          <w:vertAlign w:val="baseline"/>
          <w:rtl w:val="0"/>
        </w:rPr>
        <w:t xml:space="preserve">Σύγκλιση με Web Services</w:t>
      </w:r>
      <w:r w:rsidDel="00000000" w:rsidR="00000000" w:rsidRPr="00000000">
        <w:rPr>
          <w:rtl w:val="0"/>
        </w:rPr>
      </w:r>
    </w:p>
    <w:p w:rsidR="00000000" w:rsidDel="00000000" w:rsidP="00000000" w:rsidRDefault="00000000" w:rsidRPr="00000000" w14:paraId="00000218">
      <w:pPr>
        <w:rPr>
          <w:sz w:val="21"/>
          <w:szCs w:val="21"/>
          <w:highlight w:val="yellow"/>
          <w:vertAlign w:val="baseline"/>
        </w:rPr>
      </w:pPr>
      <w:r w:rsidDel="00000000" w:rsidR="00000000" w:rsidRPr="00000000">
        <w:rPr>
          <w:sz w:val="21"/>
          <w:szCs w:val="21"/>
          <w:vertAlign w:val="baseline"/>
          <w:rtl w:val="0"/>
        </w:rPr>
        <w:t xml:space="preserve">Η ταχεία σύγκλιση με την τεχνολογία Web Services, αναμένεται να επιδράσει ιδιαίτερα θετικά στη μαζική υιοθέτηση του πλέγματος από τον επιχειρηματικό κόσμο [50-53]. Η συμμόρφωση με πρότυπα που οι ίδιες οι επιχειρήσεις έχουν δημιουργήσει για την υποστήριξη κατανεμημένων επιχειρηματικών διαδικασιών θα μειώσει σημαντικά την αβεβαιότητα και το ρίσκο που υπάρχει σε σχέση με την υιοθέτηση της τεχνολογίας πλέγματος. Όπως έχει ήδη σημειωθεί η πρωτοβουλία WSRF αλλά κυρίως η δέσμευση των σημαντικότερων παικτών στη σύγκλιση με τα Web Services δημιουργεί προϋποθέσεις για την ολοκλήρωση της τεχνολογικής αυτής εξέλιξης του πλέγματος σε σύντομο χρονικό διάστημα. Μια τέτοια ολοκλήρωση θα επιτρέψει στους κατασκευαστές να προχωρήσουν σε μαζικότερη παραγωγή προϊόντων με βάση τα πρότυπα, γεγονός που είναι ιδιαίτερα επιθυμητό από τη πλευρά των υποψήφιων πελατών τους.</w:t>
      </w:r>
      <w:r w:rsidDel="00000000" w:rsidR="00000000" w:rsidRPr="00000000">
        <w:rPr>
          <w:rtl w:val="0"/>
        </w:rPr>
      </w:r>
    </w:p>
    <w:p w:rsidR="00000000" w:rsidDel="00000000" w:rsidP="00000000" w:rsidRDefault="00000000" w:rsidRPr="00000000" w14:paraId="00000219">
      <w:pPr>
        <w:rPr>
          <w:sz w:val="21"/>
          <w:szCs w:val="21"/>
          <w:highlight w:val="yellow"/>
          <w:vertAlign w:val="baseline"/>
        </w:rPr>
      </w:pPr>
      <w:r w:rsidDel="00000000" w:rsidR="00000000" w:rsidRPr="00000000">
        <w:rPr>
          <w:rtl w:val="0"/>
        </w:rPr>
      </w:r>
    </w:p>
    <w:p w:rsidR="00000000" w:rsidDel="00000000" w:rsidP="00000000" w:rsidRDefault="00000000" w:rsidRPr="00000000" w14:paraId="0000021A">
      <w:pPr>
        <w:rPr>
          <w:i w:val="0"/>
          <w:iCs w:val="0"/>
          <w:sz w:val="21"/>
          <w:szCs w:val="21"/>
          <w:highlight w:val="yellow"/>
          <w:vertAlign w:val="baseline"/>
        </w:rPr>
      </w:pPr>
      <w:r w:rsidDel="00000000" w:rsidR="00000000" w:rsidRPr="00000000">
        <w:rPr>
          <w:i w:val="1"/>
          <w:iCs w:val="1"/>
          <w:sz w:val="21"/>
          <w:szCs w:val="21"/>
          <w:vertAlign w:val="baseline"/>
          <w:rtl w:val="0"/>
        </w:rPr>
        <w:t xml:space="preserve">Accounting - Χρέωση</w:t>
      </w:r>
      <w:r w:rsidDel="00000000" w:rsidR="00000000" w:rsidRPr="00000000">
        <w:rPr>
          <w:rtl w:val="0"/>
        </w:rPr>
      </w:r>
    </w:p>
    <w:p w:rsidR="00000000" w:rsidDel="00000000" w:rsidP="00000000" w:rsidRDefault="00000000" w:rsidRPr="00000000" w14:paraId="0000021B">
      <w:pPr>
        <w:rPr>
          <w:sz w:val="21"/>
          <w:szCs w:val="21"/>
          <w:vertAlign w:val="baseline"/>
        </w:rPr>
      </w:pPr>
      <w:r w:rsidDel="00000000" w:rsidR="00000000" w:rsidRPr="00000000">
        <w:rPr>
          <w:sz w:val="21"/>
          <w:szCs w:val="21"/>
          <w:vertAlign w:val="baseline"/>
          <w:rtl w:val="0"/>
        </w:rPr>
        <w:t xml:space="preserve">Η μετάβαση από ακαδημαϊκές &amp; ερευνητικές υποδομές σε εταιρικές υποδομές πλέγματος είναι συνυφασμένη με τις λειτουργίες χρέωσης για χρήση πόρων. Η υλοποίηση τέτοιων λειτουργιών απαιτεί την παρακολούθηση της χρησιμοποίησης των πόρων. Εξάλλου ανάλογα με το επιχειρηματικό μοντέλο αλλά και το μοντέλο ανάπτυξης μιας υποδομής πλέγματος επιβάλλεται επινόηση και προσαρμογή των μηχανισμών διαπραγμάτευσης, δέσμευσης, διαχείρισης, παρακολούθησης και εν τέλει χρέωσης πόρων. Στις μέρες μας δεν υπάρχουν ακόμα καθιερωμένοι τέτοιοι μηχανισμοί. Ένας από τους βασικούς στόχους της πρωτοβουλίας EGA είναι να επιταχύνει την παραγωγή τους.</w:t>
      </w:r>
    </w:p>
    <w:p w:rsidR="00000000" w:rsidDel="00000000" w:rsidP="00000000" w:rsidRDefault="00000000" w:rsidRPr="00000000" w14:paraId="0000021C">
      <w:pPr>
        <w:rPr>
          <w:sz w:val="21"/>
          <w:szCs w:val="21"/>
          <w:highlight w:val="yellow"/>
          <w:vertAlign w:val="baseline"/>
        </w:rPr>
      </w:pPr>
      <w:r w:rsidDel="00000000" w:rsidR="00000000" w:rsidRPr="00000000">
        <w:rPr>
          <w:rtl w:val="0"/>
        </w:rPr>
      </w:r>
    </w:p>
    <w:p w:rsidR="00000000" w:rsidDel="00000000" w:rsidP="00000000" w:rsidRDefault="00000000" w:rsidRPr="00000000" w14:paraId="0000021D">
      <w:pPr>
        <w:rPr>
          <w:sz w:val="21"/>
          <w:szCs w:val="21"/>
          <w:highlight w:val="yellow"/>
          <w:vertAlign w:val="baseline"/>
        </w:rPr>
      </w:pPr>
      <w:r w:rsidDel="00000000" w:rsidR="00000000" w:rsidRPr="00000000">
        <w:rPr>
          <w:rtl w:val="0"/>
        </w:rPr>
      </w:r>
    </w:p>
    <w:p w:rsidR="00000000" w:rsidDel="00000000" w:rsidP="00000000" w:rsidRDefault="00000000" w:rsidRPr="00000000" w14:paraId="0000021E">
      <w:pPr>
        <w:rPr>
          <w:b w:val="0"/>
          <w:bCs w:val="0"/>
          <w:sz w:val="21"/>
          <w:szCs w:val="21"/>
          <w:vertAlign w:val="baseline"/>
        </w:rPr>
      </w:pPr>
      <w:r w:rsidDel="00000000" w:rsidR="00000000" w:rsidRPr="00000000">
        <w:rPr>
          <w:b w:val="1"/>
          <w:bCs w:val="1"/>
          <w:sz w:val="21"/>
          <w:szCs w:val="21"/>
          <w:vertAlign w:val="baseline"/>
          <w:rtl w:val="0"/>
        </w:rPr>
        <w:t xml:space="preserve">Πολιτικές - Κοινωνικές</w:t>
      </w:r>
      <w:r w:rsidDel="00000000" w:rsidR="00000000" w:rsidRPr="00000000">
        <w:rPr>
          <w:rtl w:val="0"/>
        </w:rPr>
      </w:r>
    </w:p>
    <w:p w:rsidR="00000000" w:rsidDel="00000000" w:rsidP="00000000" w:rsidRDefault="00000000" w:rsidRPr="00000000" w14:paraId="0000021F">
      <w:pPr>
        <w:ind w:left="1080" w:firstLine="0"/>
        <w:rPr>
          <w:sz w:val="21"/>
          <w:szCs w:val="21"/>
          <w:highlight w:val="yellow"/>
          <w:vertAlign w:val="baseline"/>
        </w:rPr>
      </w:pPr>
      <w:r w:rsidDel="00000000" w:rsidR="00000000" w:rsidRPr="00000000">
        <w:rPr>
          <w:rtl w:val="0"/>
        </w:rPr>
      </w:r>
    </w:p>
    <w:p w:rsidR="00000000" w:rsidDel="00000000" w:rsidP="00000000" w:rsidRDefault="00000000" w:rsidRPr="00000000" w14:paraId="00000220">
      <w:pPr>
        <w:rPr>
          <w:i w:val="0"/>
          <w:iCs w:val="0"/>
          <w:sz w:val="21"/>
          <w:szCs w:val="21"/>
          <w:vertAlign w:val="baseline"/>
        </w:rPr>
      </w:pPr>
      <w:r w:rsidDel="00000000" w:rsidR="00000000" w:rsidRPr="00000000">
        <w:rPr>
          <w:i w:val="1"/>
          <w:iCs w:val="1"/>
          <w:sz w:val="21"/>
          <w:szCs w:val="21"/>
          <w:vertAlign w:val="baseline"/>
          <w:rtl w:val="0"/>
        </w:rPr>
        <w:t xml:space="preserve">Εταιρική Κουλτούρα – Γνώση &amp; Ενημέρωση σε σχέση με το Grid</w:t>
      </w:r>
      <w:r w:rsidDel="00000000" w:rsidR="00000000" w:rsidRPr="00000000">
        <w:rPr>
          <w:rtl w:val="0"/>
        </w:rPr>
      </w:r>
    </w:p>
    <w:p w:rsidR="00000000" w:rsidDel="00000000" w:rsidP="00000000" w:rsidRDefault="00000000" w:rsidRPr="00000000" w14:paraId="00000221">
      <w:pPr>
        <w:rPr>
          <w:sz w:val="21"/>
          <w:szCs w:val="21"/>
          <w:vertAlign w:val="baseline"/>
        </w:rPr>
      </w:pPr>
      <w:r w:rsidDel="00000000" w:rsidR="00000000" w:rsidRPr="00000000">
        <w:rPr>
          <w:sz w:val="21"/>
          <w:szCs w:val="21"/>
          <w:vertAlign w:val="baseline"/>
          <w:rtl w:val="0"/>
        </w:rPr>
        <w:t xml:space="preserve">Η ιδέα του Grid βασίζεται κατά κύριο λόγο στη συνάθροιση πόρων που δεν υπόκεινται σε κεντρικό έλεγχο μιας και μόνης διαχειριστικής οντότητας. Ένα τέτοιο μοντέλο έρχεται σε αντίθεση με την παραδοσιακή εταιρική νοοτροπία ιδιοκτησίας των πόρων τηλεπικοινωνιών και πληροφορικής. Διαφορετικοί οργανισμοί, αλλά ακόμα και διαφορετικά τμήματα ή διευθύνσεις μέσα σε μια εταιρία δεν είναι συνηθισμένα στη διαδικασία συνεισφοράς και κοινής χρήσης πόρων μιας υπολογιστικής υποδομής. Κατά συνέπεια η μαζική υιοθέτηση του Grid επιβάλλει μια δραστική αλλαγή της εταιρικής κουλτούρας σε σχέση με την ιδιοκτησία, αξιοποίηση και χρήση υποδομών πληροφορικής. Η αλλαγή της κουλτούρας αυτής όμως προϋποθέτει την πλήρη ενημέρωση των επιχειρηματιών αλλά και των στελεχών σε σχέση με τις ιδέες, τις δυνατότητες αλλά και τα πιθανά οφέλη της τεχνολογίας αυτής. Δυστυχώς, όπως αποκαλύπτει και σχετική έρευνα [10] σε υψηλόβαθμα στελέχη πληροφορικής παγκοσμίως, το μεγαλύτερο ποσοστό των στελεχών (περισσότερο από 50%) έχουν ελάχιστη γνώση για την τεχνολογία πλέγματος. Τίθεται λοιπόν επιτακτικά το θέμα της ενημέρωσης, ως προαπαιτούμενου για την αλλαγή της εταιρικής κουλτούρας με τρόπο που να ευνοείται η διάδοση της τεχνολογίας πλέγματος στον εταιρικό κόσμο.</w:t>
      </w:r>
    </w:p>
    <w:p w:rsidR="00000000" w:rsidDel="00000000" w:rsidP="00000000" w:rsidRDefault="00000000" w:rsidRPr="00000000" w14:paraId="00000222">
      <w:pPr>
        <w:rPr>
          <w:sz w:val="21"/>
          <w:szCs w:val="21"/>
          <w:vertAlign w:val="baseline"/>
        </w:rPr>
      </w:pPr>
      <w:r w:rsidDel="00000000" w:rsidR="00000000" w:rsidRPr="00000000">
        <w:rPr>
          <w:rtl w:val="0"/>
        </w:rPr>
      </w:r>
    </w:p>
    <w:p w:rsidR="00000000" w:rsidDel="00000000" w:rsidP="00000000" w:rsidRDefault="00000000" w:rsidRPr="00000000" w14:paraId="00000223">
      <w:pPr>
        <w:pStyle w:val="Heading1"/>
        <w:numPr>
          <w:ilvl w:val="0"/>
          <w:numId w:val="10"/>
        </w:numPr>
        <w:ind w:left="432" w:hanging="432"/>
        <w:rPr>
          <w:sz w:val="31"/>
          <w:szCs w:val="31"/>
        </w:rPr>
      </w:pPr>
      <w:bookmarkStart w:colFirst="0" w:colLast="0" w:name="_yvn516dxzt2" w:id="30"/>
      <w:bookmarkEnd w:id="30"/>
      <w:r w:rsidDel="00000000" w:rsidR="00000000" w:rsidRPr="00000000">
        <w:br w:type="page"/>
      </w:r>
      <w:r w:rsidDel="00000000" w:rsidR="00000000" w:rsidRPr="00000000">
        <w:rPr>
          <w:b w:val="1"/>
          <w:bCs w:val="1"/>
          <w:sz w:val="31"/>
          <w:szCs w:val="31"/>
          <w:vertAlign w:val="baseline"/>
          <w:rtl w:val="0"/>
        </w:rPr>
        <w:t xml:space="preserve">Εφαρμογή στη χώρα μας</w:t>
      </w:r>
      <w:r w:rsidDel="00000000" w:rsidR="00000000" w:rsidRPr="00000000">
        <w:rPr>
          <w:rtl w:val="0"/>
        </w:rPr>
      </w:r>
    </w:p>
    <w:p w:rsidR="00000000" w:rsidDel="00000000" w:rsidP="00000000" w:rsidRDefault="00000000" w:rsidRPr="00000000" w14:paraId="00000224">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Γενικές παρατηρήσεις για την ελληνική αγορά</w:t>
      </w:r>
      <w:r w:rsidDel="00000000" w:rsidR="00000000" w:rsidRPr="00000000">
        <w:rPr>
          <w:rtl w:val="0"/>
        </w:rPr>
      </w:r>
    </w:p>
    <w:p w:rsidR="00000000" w:rsidDel="00000000" w:rsidP="00000000" w:rsidRDefault="00000000" w:rsidRPr="00000000" w14:paraId="00000225">
      <w:pPr>
        <w:rPr>
          <w:sz w:val="21"/>
          <w:szCs w:val="21"/>
          <w:vertAlign w:val="baseline"/>
        </w:rPr>
      </w:pPr>
      <w:r w:rsidDel="00000000" w:rsidR="00000000" w:rsidRPr="00000000">
        <w:rPr>
          <w:sz w:val="21"/>
          <w:szCs w:val="21"/>
          <w:vertAlign w:val="baseline"/>
          <w:rtl w:val="0"/>
        </w:rPr>
        <w:t xml:space="preserve">Οι ελληνικές επιχειρήσεις θα πρέπει να αναζητήσουν και να εκμεταλλευτούν πιθανά οφέλη από την τεχνολογία Grid. Τα οφέλη αυτά θα πρέπει να αναζητηθούν με γνώμονα τους επιχειρηματικούς στόχους που θέτουν όλες οι εταιρίες σε παγκόσμια κλίμακα, και οι οποίοι μπορούν να συνοψιστούν στην καλύτερη αξιοποίηση και οικονομικότερη απόκτηση και λειτουργία των εταιρικών υποδομών, καθώς και στην αξιοποίηση των υπολογιστικών δυνατοτήτων των υποδομών πλέγματος με στόχο τη βελτίωση των επιχειρηματικών αποτελεσμάτων. Η ελληνική αγορά όμως παρουσιάζει ορισμένα ιδιαίτερα χαρακτηριστικά και δεδομένα τα οποία θα πρέπει οι ελληνικές επιχειρήσεις να λάβουν σοβαρά υπ’ όψη τους στη διαμόρφωση της στρατηγικής τους.</w:t>
      </w:r>
    </w:p>
    <w:p w:rsidR="00000000" w:rsidDel="00000000" w:rsidP="00000000" w:rsidRDefault="00000000" w:rsidRPr="00000000" w14:paraId="00000226">
      <w:pPr>
        <w:rPr>
          <w:sz w:val="21"/>
          <w:szCs w:val="21"/>
          <w:vertAlign w:val="baseline"/>
        </w:rPr>
      </w:pPr>
      <w:r w:rsidDel="00000000" w:rsidR="00000000" w:rsidRPr="00000000">
        <w:rPr>
          <w:rtl w:val="0"/>
        </w:rPr>
      </w:r>
    </w:p>
    <w:p w:rsidR="00000000" w:rsidDel="00000000" w:rsidP="00000000" w:rsidRDefault="00000000" w:rsidRPr="00000000" w14:paraId="00000227">
      <w:pPr>
        <w:rPr>
          <w:sz w:val="21"/>
          <w:szCs w:val="21"/>
          <w:vertAlign w:val="baseline"/>
        </w:rPr>
      </w:pPr>
      <w:r w:rsidDel="00000000" w:rsidR="00000000" w:rsidRPr="00000000">
        <w:rPr>
          <w:sz w:val="21"/>
          <w:szCs w:val="21"/>
          <w:vertAlign w:val="baseline"/>
          <w:rtl w:val="0"/>
        </w:rPr>
        <w:t xml:space="preserve">Ένα πρώτο στοιχείο είναι ότι η Ελλάδα βρίσκεται ακόμα στην 1</w:t>
      </w:r>
      <w:r w:rsidDel="00000000" w:rsidR="00000000" w:rsidRPr="00000000">
        <w:rPr>
          <w:sz w:val="21"/>
          <w:szCs w:val="21"/>
          <w:vertAlign w:val="superscript"/>
          <w:rtl w:val="0"/>
        </w:rPr>
        <w:t xml:space="preserve">η</w:t>
      </w:r>
      <w:r w:rsidDel="00000000" w:rsidR="00000000" w:rsidRPr="00000000">
        <w:rPr>
          <w:sz w:val="21"/>
          <w:szCs w:val="21"/>
          <w:vertAlign w:val="baseline"/>
          <w:rtl w:val="0"/>
        </w:rPr>
        <w:t xml:space="preserve"> φάση ανάπτυξης του πλέγματος όπου μόνο η ερευνητική κοινότητα έχει αναπτύξει δράσεις σχετικά με το Grid. Το Grid αντιμετωπίζεται κατά συνέπεια από αρκετά ακαδημαϊκή σκοπιά, ενώ οι ελληνικές επιχειρήσεις δεν έχουν ακόμα το απαραίτητο υπόβαθρο για την ανάπτυξη μιας στρατηγικής αξιοποίησης του Grid. Είναι κατά συνέπεια αναγκαίο οι εταιρίες να ενημερωθούν επαρκώς για το πλέγμα και να αναγνωρίσουν τα πλεονεκτήματά του εκείνα που ευθυγραμμίζονται με τη στρατηγική και τους στόχους της επιχείρησης. Σε κάθε περίπτωση οι ελληνικές επιχειρήσεις και ιδιαίτερα οι μικρομεσαίες επιχειρήσεις (ΜΜΕ), θα πρέπει να εκτιμήσουν το γεγονός ότι θα απαιτηθεί αρκετός καιρός για να εφαρμοστούν τα Grids σε ευρεία κλίμακα, ενώ η υλοποίηση θα γίνει σταδιακά περνώντας μέσα από διάφορα στάδια ωρίμανσης. </w:t>
      </w:r>
    </w:p>
    <w:p w:rsidR="00000000" w:rsidDel="00000000" w:rsidP="00000000" w:rsidRDefault="00000000" w:rsidRPr="00000000" w14:paraId="00000228">
      <w:pPr>
        <w:rPr>
          <w:sz w:val="21"/>
          <w:szCs w:val="21"/>
          <w:vertAlign w:val="baseline"/>
        </w:rPr>
      </w:pPr>
      <w:r w:rsidDel="00000000" w:rsidR="00000000" w:rsidRPr="00000000">
        <w:rPr>
          <w:rtl w:val="0"/>
        </w:rPr>
      </w:r>
    </w:p>
    <w:p w:rsidR="00000000" w:rsidDel="00000000" w:rsidP="00000000" w:rsidRDefault="00000000" w:rsidRPr="00000000" w14:paraId="00000229">
      <w:pPr>
        <w:rPr>
          <w:sz w:val="21"/>
          <w:szCs w:val="21"/>
          <w:vertAlign w:val="baseline"/>
        </w:rPr>
      </w:pPr>
      <w:r w:rsidDel="00000000" w:rsidR="00000000" w:rsidRPr="00000000">
        <w:rPr>
          <w:sz w:val="21"/>
          <w:szCs w:val="21"/>
          <w:vertAlign w:val="baseline"/>
          <w:rtl w:val="0"/>
        </w:rPr>
        <w:t xml:space="preserve">Ένα αρκετά σημαντικό θέμα που σχετίζεται με τη μορφή της ελληνικής αγοράς και τις ΜΜΕ, είναι ότι δεν υπάρχει αυτή τη στιγμή ένα ξεκάθαρο επιχειρηματικό μοντέλο το οποίο θα ενισχύσει σημαντικά την εξάπλωσή τους. Σε άλλες χώρες τα εταιρικά Grid έχουν αρχίσει να εξαπλώνονται σε συγκεκριμένους τομείς (τεχνικές εφαρμογές, επιχειρησιακή έρευνα, αυτοκινητοβιομηχανία, βιομηχανίες πετροχημικών κλπ.) όπου τα οφέλη είναι απτά και άμεσα. Στη χώρα μας οι επιχειρήσεις που μπορούν να επωφεληθούν με αντίστοιχα άμεσο τρόπο είναι ελάχιστες καθώς δεν υπάρχουν πολλές επιχειρήσεις που να δραστηριοποιούνται στους τομείς αυτούς. Ιδιαίτερα, μάλιστα για τις ΜΜΕ, το Grid ως υπερ-υπολογιστικό μοντέλο δε μπορεί να προσφέρει πλεονεκτήματα, μια και δεν εκτελούν εφαρμογές ή υπηρεσίες που να επιτάσσουν τη διαθεσιμότητα υπολογιστικής ισχύος μεγαλύτερης από αυτή που παρέχουν τα υπάρχοντα υπολογιστικά συστήματα. Η ύπαρξη περιορισμένου αριθμού τέτοιων εφαρμογών και βιομηχανιών στην χώρα μας, επιτείνει το πρόβλημα της έλλειψης επιχειρηματικού μοντέλου για το Grid. Αυτό συμβαίνει διότι τα μοντέλα που εφαρμόζονται σε άλλες χώρες (Η.Π.Α, Ε.Ε) δεν είναι εφαρμόσιμα στις ελληνικές επιχειρήσεις.</w:t>
      </w:r>
    </w:p>
    <w:p w:rsidR="00000000" w:rsidDel="00000000" w:rsidP="00000000" w:rsidRDefault="00000000" w:rsidRPr="00000000" w14:paraId="0000022A">
      <w:pPr>
        <w:rPr>
          <w:sz w:val="21"/>
          <w:szCs w:val="21"/>
          <w:vertAlign w:val="baseline"/>
        </w:rPr>
      </w:pPr>
      <w:r w:rsidDel="00000000" w:rsidR="00000000" w:rsidRPr="00000000">
        <w:rPr>
          <w:rtl w:val="0"/>
        </w:rPr>
      </w:r>
    </w:p>
    <w:p w:rsidR="00000000" w:rsidDel="00000000" w:rsidP="00000000" w:rsidRDefault="00000000" w:rsidRPr="00000000" w14:paraId="0000022B">
      <w:pPr>
        <w:rPr>
          <w:sz w:val="21"/>
          <w:szCs w:val="21"/>
          <w:vertAlign w:val="baseline"/>
        </w:rPr>
      </w:pPr>
      <w:r w:rsidDel="00000000" w:rsidR="00000000" w:rsidRPr="00000000">
        <w:rPr>
          <w:sz w:val="21"/>
          <w:szCs w:val="21"/>
          <w:vertAlign w:val="baseline"/>
          <w:rtl w:val="0"/>
        </w:rPr>
        <w:t xml:space="preserve">Θα πρέπει βέβαια να σημειωθεί ότι στη χώρα μας εκτελούνται από το στενό ή και ευρύτερο δημόσιο τομέα εξειδικευμένες τεχνικές εφαρμογές, οι οποίες μπορούν να αξιοποιήσουν τα οφέλη μιας υποδομής υψηλών επιδόσεων όπως ένα υπολογιστικό πλέγμα. Ειδικότερα, ως σεισμογενής χώρα, η Ελλάδα δίδει ιδιαίτερη έμφαση στη ανάλυση σεισμολογικών δεδομένων, η οποία μπορεί να υποστηριχθεί με εξαιρετικά αποτελέσματα από ένα πλέγμα. Μια άλλη αντίστοιχης φύσεως εφαρμογή αποτελεί η μετεωρολογία. Τέλος, οι στρατιωτικές υποδομές και εφαρμογές είναι ιδιαίτερα κατάλληλες για την αξιοποίηση της αξιοπιστίας και υπολογιστικής δυνατότητας ενός πλέγματος. Σαν γενικότερη παρατήρηση, ο δημόσιος τομέας και οι λίγες σχετικά μεγάλες βιομηχανίες της χώρας είναι οι μοναδικές ίσως οντότητες που είναι σε θέση να δημιουργήσουν ευρείας κλίμακας υποδομές πλέγματος.</w:t>
      </w:r>
    </w:p>
    <w:p w:rsidR="00000000" w:rsidDel="00000000" w:rsidP="00000000" w:rsidRDefault="00000000" w:rsidRPr="00000000" w14:paraId="0000022C">
      <w:pPr>
        <w:rPr>
          <w:sz w:val="21"/>
          <w:szCs w:val="21"/>
          <w:vertAlign w:val="baseline"/>
        </w:rPr>
      </w:pPr>
      <w:r w:rsidDel="00000000" w:rsidR="00000000" w:rsidRPr="00000000">
        <w:rPr>
          <w:rtl w:val="0"/>
        </w:rPr>
      </w:r>
    </w:p>
    <w:p w:rsidR="00000000" w:rsidDel="00000000" w:rsidP="00000000" w:rsidRDefault="00000000" w:rsidRPr="00000000" w14:paraId="0000022D">
      <w:pPr>
        <w:rPr>
          <w:i w:val="0"/>
          <w:iCs w:val="0"/>
          <w:sz w:val="21"/>
          <w:szCs w:val="21"/>
          <w:vertAlign w:val="baseline"/>
        </w:rPr>
      </w:pPr>
      <w:r w:rsidDel="00000000" w:rsidR="00000000" w:rsidRPr="00000000">
        <w:rPr>
          <w:sz w:val="21"/>
          <w:szCs w:val="21"/>
          <w:vertAlign w:val="baseline"/>
          <w:rtl w:val="0"/>
        </w:rPr>
        <w:t xml:space="preserve">Τέλος, στα χαρακτηριστικά της ελληνικής αγοράς θα πρέπει να ληφθεί υπ’ όψη και το γεγονός της τεχνολογικής υστέρησης σε σχέση με ορισμένες πτυχές που αφορούν στην ανάπτυξη ενός Grid. Σαν χαρακτηριστικότερα παραδείγματα μπορούμε να αναφέρουμε τις δικτυακές υποδομές των επιχειρήσεων που βρίσκονται σε σημαντική υστέρηση σε σχέση με τις αντίστοιχες επιχειρήσεων του εξωτερικού, αλλά φυσικά και σε σχέση με τις ευρυζωνικές υποδομές της ελληνικής ερευνητικής και ακαδημαϊκής κοινότητας που παρέχονται και υποστηρίζονται από το Εθνικό Δίκτυο Έρευνας και Τεχνολογίας (ΕΔΕΤ). Ακόμα μεγαλύτερη είναι η υστέρηση σε τομείς όπως η ανάπτυξη κατανεμημένων εφαρμογών σύμφωνα με αρχιτεκτονικές SOA, π.χ. εφαρμογές Web Services. Η ανάπτυξη τέτοιων εφαρμογών καθώς και η τροποποίηση υπαρχόντων εφαρμογών (στα πρότυπα μιας SOA) αποτελούν προαπαιτούμενο για την εκτέλεση εφαρμογών πάνω σε μια υποδομή πλέγματος.  Ένα πρώτο βήμα προς την κατεύθυνση αυτή είναι η μετατροπή όλων των client-server εφαρμογών της ελληνικής αγοράς σε multi-tier εφαρμογές, οι οποίες και μπορούν να αξιοποιήσουν υποδομές grid &amp; utility computing</w:t>
      </w:r>
      <w:r w:rsidDel="00000000" w:rsidR="00000000" w:rsidRPr="00000000">
        <w:rPr>
          <w:i w:val="1"/>
          <w:iCs w:val="1"/>
          <w:sz w:val="21"/>
          <w:szCs w:val="21"/>
          <w:vertAlign w:val="baseline"/>
          <w:rtl w:val="0"/>
        </w:rPr>
        <w:t xml:space="preserve">.</w:t>
      </w:r>
      <w:r w:rsidDel="00000000" w:rsidR="00000000" w:rsidRPr="00000000">
        <w:rPr>
          <w:rtl w:val="0"/>
        </w:rPr>
      </w:r>
    </w:p>
    <w:p w:rsidR="00000000" w:rsidDel="00000000" w:rsidP="00000000" w:rsidRDefault="00000000" w:rsidRPr="00000000" w14:paraId="0000022E">
      <w:pPr>
        <w:rPr>
          <w:sz w:val="21"/>
          <w:szCs w:val="21"/>
          <w:vertAlign w:val="baseline"/>
        </w:rPr>
      </w:pPr>
      <w:bookmarkStart w:colFirst="0" w:colLast="0" w:name="_wziup9jle6aw" w:id="31"/>
      <w:bookmarkEnd w:id="31"/>
      <w:r w:rsidDel="00000000" w:rsidR="00000000" w:rsidRPr="00000000">
        <w:rPr>
          <w:rtl w:val="0"/>
        </w:rPr>
      </w:r>
    </w:p>
    <w:p w:rsidR="00000000" w:rsidDel="00000000" w:rsidP="00000000" w:rsidRDefault="00000000" w:rsidRPr="00000000" w14:paraId="0000022F">
      <w:pPr>
        <w:pStyle w:val="Heading2"/>
        <w:numPr>
          <w:ilvl w:val="1"/>
          <w:numId w:val="10"/>
        </w:numPr>
        <w:ind w:left="576" w:hanging="576"/>
        <w:rPr>
          <w:sz w:val="27"/>
          <w:szCs w:val="27"/>
        </w:rPr>
      </w:pPr>
      <w:bookmarkStart w:colFirst="0" w:colLast="0" w:name="_2hc52yxey02o" w:id="32"/>
      <w:bookmarkEnd w:id="32"/>
      <w:r w:rsidDel="00000000" w:rsidR="00000000" w:rsidRPr="00000000">
        <w:rPr>
          <w:b w:val="1"/>
          <w:bCs w:val="1"/>
          <w:i w:val="1"/>
          <w:iCs w:val="1"/>
          <w:sz w:val="27"/>
          <w:szCs w:val="27"/>
          <w:vertAlign w:val="baseline"/>
          <w:rtl w:val="0"/>
        </w:rPr>
        <w:t xml:space="preserve">Πιθανές Εφαρμογές – Νέες Επιχειρηματικές Ευκαιρίες</w:t>
      </w:r>
      <w:r w:rsidDel="00000000" w:rsidR="00000000" w:rsidRPr="00000000">
        <w:rPr>
          <w:rtl w:val="0"/>
        </w:rPr>
      </w:r>
    </w:p>
    <w:p w:rsidR="00000000" w:rsidDel="00000000" w:rsidP="00000000" w:rsidRDefault="00000000" w:rsidRPr="00000000" w14:paraId="00000230">
      <w:pPr>
        <w:pStyle w:val="Heading3"/>
        <w:numPr>
          <w:ilvl w:val="2"/>
          <w:numId w:val="10"/>
        </w:numPr>
        <w:ind w:left="720" w:hanging="720"/>
        <w:rPr>
          <w:sz w:val="21"/>
          <w:szCs w:val="21"/>
        </w:rPr>
      </w:pPr>
      <w:r w:rsidDel="00000000" w:rsidR="00000000" w:rsidRPr="00000000">
        <w:rPr>
          <w:b w:val="1"/>
          <w:bCs w:val="1"/>
          <w:i w:val="1"/>
          <w:iCs w:val="1"/>
          <w:sz w:val="21"/>
          <w:szCs w:val="21"/>
          <w:vertAlign w:val="baseline"/>
          <w:rtl w:val="0"/>
        </w:rPr>
        <w:t xml:space="preserve">Εφαρμογές του Grid ως περιβάλλον υψηλών επιδόσεων – Μεγάλες Επιχειρήσεις</w:t>
      </w:r>
      <w:r w:rsidDel="00000000" w:rsidR="00000000" w:rsidRPr="00000000">
        <w:rPr>
          <w:rtl w:val="0"/>
        </w:rPr>
      </w:r>
    </w:p>
    <w:p w:rsidR="00000000" w:rsidDel="00000000" w:rsidP="00000000" w:rsidRDefault="00000000" w:rsidRPr="00000000" w14:paraId="00000231">
      <w:pPr>
        <w:rPr>
          <w:sz w:val="21"/>
          <w:szCs w:val="21"/>
          <w:vertAlign w:val="baseline"/>
        </w:rPr>
      </w:pPr>
      <w:r w:rsidDel="00000000" w:rsidR="00000000" w:rsidRPr="00000000">
        <w:rPr>
          <w:sz w:val="21"/>
          <w:szCs w:val="21"/>
          <w:vertAlign w:val="baseline"/>
          <w:rtl w:val="0"/>
        </w:rPr>
        <w:t xml:space="preserve">Παρά το γεγονός ότι  η ελληνική αγορά δε χαρακτηρίζεται από μεγάλο αριθμό βιομηχανιών που εκτελούν τεχνικές εφαρμογές, υπάρχουν επιχειρήσεις που θα μπορούσαν να εκμεταλλευτούν το Grid ως περιβάλλον υψηλών επιδόσεων.  Ως χαρακτηριστικότερο παράδειγμα αναφέρουμε τον οικονομικό και τραπεζικό κλάδο που μπορεί να εφαρμόσει τεχνολογίες πλέγματος για επιτάχυνση διαδικασιών υποστήριξης / λήψης αποφάσεων (π.χ. ανάλυση χαρτοφυλακίου, ανάλυση ‘ρίσκου’, κλπ). Οι επιχειρήσεις του κλάδου αυτού μπορούν να συμβουλευτούν πολλές περιπτώσεις επιτυχημένης ανάπτυξης σε αντίστοιχους οργανισμούς της Ε.Ε και των Η.Π.Α. Ένα ακόμα πλεονέκτημα των τραπεζών σε σχέση με την επένδυση στην τεχνολογία Grid είναι ότι είναι αρκετά εύρωστες οικονομικά, γεγονός που καθιστά ευκολότερη την απόφαση για επένδυση σε μια νέα τεχνολογία.</w:t>
      </w:r>
    </w:p>
    <w:p w:rsidR="00000000" w:rsidDel="00000000" w:rsidP="00000000" w:rsidRDefault="00000000" w:rsidRPr="00000000" w14:paraId="00000232">
      <w:pPr>
        <w:rPr>
          <w:sz w:val="21"/>
          <w:szCs w:val="21"/>
          <w:vertAlign w:val="baseline"/>
        </w:rPr>
      </w:pPr>
      <w:r w:rsidDel="00000000" w:rsidR="00000000" w:rsidRPr="00000000">
        <w:rPr>
          <w:rtl w:val="0"/>
        </w:rPr>
      </w:r>
    </w:p>
    <w:p w:rsidR="00000000" w:rsidDel="00000000" w:rsidP="00000000" w:rsidRDefault="00000000" w:rsidRPr="00000000" w14:paraId="00000233">
      <w:pPr>
        <w:rPr>
          <w:sz w:val="21"/>
          <w:szCs w:val="21"/>
          <w:vertAlign w:val="baseline"/>
        </w:rPr>
      </w:pPr>
      <w:r w:rsidDel="00000000" w:rsidR="00000000" w:rsidRPr="00000000">
        <w:rPr>
          <w:sz w:val="21"/>
          <w:szCs w:val="21"/>
          <w:vertAlign w:val="baseline"/>
          <w:rtl w:val="0"/>
        </w:rPr>
        <w:t xml:space="preserve">Πέρα από τον τραπεζικό κλάδο, μεγάλες βιομηχανίες (π.χ. φαρμοκοβιομηχανίες) μπορούν να εξετάσουν την εγκατάσταση μια λύσης πλέγματος για επιτάχυνση των διαδικασιών παραγωγής.</w:t>
      </w:r>
    </w:p>
    <w:p w:rsidR="00000000" w:rsidDel="00000000" w:rsidP="00000000" w:rsidRDefault="00000000" w:rsidRPr="00000000" w14:paraId="00000234">
      <w:pPr>
        <w:rPr>
          <w:sz w:val="21"/>
          <w:szCs w:val="21"/>
          <w:vertAlign w:val="baseline"/>
        </w:rPr>
      </w:pPr>
      <w:r w:rsidDel="00000000" w:rsidR="00000000" w:rsidRPr="00000000">
        <w:rPr>
          <w:rtl w:val="0"/>
        </w:rPr>
      </w:r>
    </w:p>
    <w:p w:rsidR="00000000" w:rsidDel="00000000" w:rsidP="00000000" w:rsidRDefault="00000000" w:rsidRPr="00000000" w14:paraId="00000235">
      <w:pPr>
        <w:rPr>
          <w:sz w:val="21"/>
          <w:szCs w:val="21"/>
          <w:vertAlign w:val="baseline"/>
        </w:rPr>
      </w:pPr>
      <w:bookmarkStart w:colFirst="0" w:colLast="0" w:name="_wun4wzh82ioy" w:id="33"/>
      <w:bookmarkEnd w:id="33"/>
      <w:r w:rsidDel="00000000" w:rsidR="00000000" w:rsidRPr="00000000">
        <w:rPr>
          <w:rtl w:val="0"/>
        </w:rPr>
      </w:r>
    </w:p>
    <w:p w:rsidR="00000000" w:rsidDel="00000000" w:rsidP="00000000" w:rsidRDefault="00000000" w:rsidRPr="00000000" w14:paraId="00000236">
      <w:pPr>
        <w:pStyle w:val="Heading3"/>
        <w:numPr>
          <w:ilvl w:val="2"/>
          <w:numId w:val="10"/>
        </w:numPr>
        <w:ind w:left="720" w:hanging="720"/>
        <w:rPr>
          <w:sz w:val="21"/>
          <w:szCs w:val="21"/>
        </w:rPr>
      </w:pPr>
      <w:r w:rsidDel="00000000" w:rsidR="00000000" w:rsidRPr="00000000">
        <w:rPr>
          <w:b w:val="1"/>
          <w:bCs w:val="1"/>
          <w:i w:val="1"/>
          <w:iCs w:val="1"/>
          <w:sz w:val="21"/>
          <w:szCs w:val="21"/>
          <w:vertAlign w:val="baseline"/>
          <w:rtl w:val="0"/>
        </w:rPr>
        <w:t xml:space="preserve">Εφαρμογές του Grid για καλύτερη διάρθρωση και οργάνωση υποδομών και παροχή υπηρεσιών – Μικρομεσαίες και Μεγάλες Επιχειρήσεις</w:t>
      </w:r>
      <w:r w:rsidDel="00000000" w:rsidR="00000000" w:rsidRPr="00000000">
        <w:rPr>
          <w:rtl w:val="0"/>
        </w:rPr>
      </w:r>
    </w:p>
    <w:p w:rsidR="00000000" w:rsidDel="00000000" w:rsidP="00000000" w:rsidRDefault="00000000" w:rsidRPr="00000000" w14:paraId="00000237">
      <w:pPr>
        <w:rPr>
          <w:sz w:val="21"/>
          <w:szCs w:val="21"/>
          <w:vertAlign w:val="baseline"/>
        </w:rPr>
      </w:pPr>
      <w:r w:rsidDel="00000000" w:rsidR="00000000" w:rsidRPr="00000000">
        <w:rPr>
          <w:sz w:val="21"/>
          <w:szCs w:val="21"/>
          <w:vertAlign w:val="baseline"/>
          <w:rtl w:val="0"/>
        </w:rPr>
        <w:t xml:space="preserve">Αρκετά περισσότερα οφέλη και επιχειρηματικές ευκαιρίες μπορεί να προσφέρει το υπολογιστικό πλέγμα ως τεχνολογία για καλύτερη διάρθρωση και οικονομικότερη διαχείριση και λειτουργία εταιρικών υποδομών. Εταιρίες που μπορούν να επωφεληθούν άμεσα, προκειμένου να οργανώσουν καλύτερα τα data centers τους είναι οι τηλεπικοινωνιακοί οργανισμοί και οι πάροχοι υπηρεσιών  που δραστηριοποιούνται στους τομείς της σταθερής, της κινητής τηλεφωνίας αλλά και του διαδικτύου. Οι υποδομές πλέγματος μπορούν να προσδώσουν στις εταιρίες αυτές οικονομικότερη λειτουργία των υποδομών τους, καθώς και μεγαλύτερες δυνατότητες. Τα οφέλη αυτά είναι δυνατό να αποτελέσουν συγκριτικά πλεονεκτήματα σε σχέση με ανταγωνιστικές εταιρίες, μια και θα παρέχουν δυνατότητες για καλύτερη ποιότητα υπηρεσίας  σε χαμηλότερες τιμές.</w:t>
      </w:r>
    </w:p>
    <w:p w:rsidR="00000000" w:rsidDel="00000000" w:rsidP="00000000" w:rsidRDefault="00000000" w:rsidRPr="00000000" w14:paraId="00000238">
      <w:pPr>
        <w:rPr>
          <w:sz w:val="21"/>
          <w:szCs w:val="21"/>
          <w:vertAlign w:val="baseline"/>
        </w:rPr>
      </w:pPr>
      <w:r w:rsidDel="00000000" w:rsidR="00000000" w:rsidRPr="00000000">
        <w:rPr>
          <w:rtl w:val="0"/>
        </w:rPr>
      </w:r>
    </w:p>
    <w:p w:rsidR="00000000" w:rsidDel="00000000" w:rsidP="00000000" w:rsidRDefault="00000000" w:rsidRPr="00000000" w14:paraId="00000239">
      <w:pPr>
        <w:rPr>
          <w:sz w:val="21"/>
          <w:szCs w:val="21"/>
          <w:vertAlign w:val="baseline"/>
        </w:rPr>
      </w:pPr>
      <w:r w:rsidDel="00000000" w:rsidR="00000000" w:rsidRPr="00000000">
        <w:rPr>
          <w:rtl w:val="0"/>
        </w:rPr>
      </w:r>
    </w:p>
    <w:p w:rsidR="00000000" w:rsidDel="00000000" w:rsidP="00000000" w:rsidRDefault="00000000" w:rsidRPr="00000000" w14:paraId="0000023A">
      <w:pPr>
        <w:rPr>
          <w:b w:val="0"/>
          <w:bCs w:val="0"/>
          <w:sz w:val="21"/>
          <w:szCs w:val="21"/>
          <w:vertAlign w:val="baseline"/>
        </w:rPr>
      </w:pPr>
      <w:r w:rsidDel="00000000" w:rsidR="00000000" w:rsidRPr="00000000">
        <w:rPr>
          <w:b w:val="1"/>
          <w:bCs w:val="1"/>
          <w:sz w:val="21"/>
          <w:szCs w:val="21"/>
          <w:vertAlign w:val="baseline"/>
          <w:rtl w:val="0"/>
        </w:rPr>
        <w:t xml:space="preserve">Επιχειρήσεις Πάροχοι Υπολογιστικών Υπηρεσιών</w:t>
      </w:r>
      <w:r w:rsidDel="00000000" w:rsidR="00000000" w:rsidRPr="00000000">
        <w:rPr>
          <w:rtl w:val="0"/>
        </w:rPr>
      </w:r>
    </w:p>
    <w:p w:rsidR="00000000" w:rsidDel="00000000" w:rsidP="00000000" w:rsidRDefault="00000000" w:rsidRPr="00000000" w14:paraId="0000023B">
      <w:pPr>
        <w:rPr>
          <w:sz w:val="21"/>
          <w:szCs w:val="21"/>
          <w:vertAlign w:val="baseline"/>
        </w:rPr>
      </w:pPr>
      <w:r w:rsidDel="00000000" w:rsidR="00000000" w:rsidRPr="00000000">
        <w:rPr>
          <w:sz w:val="21"/>
          <w:szCs w:val="21"/>
          <w:vertAlign w:val="baseline"/>
          <w:rtl w:val="0"/>
        </w:rPr>
        <w:t xml:space="preserve">Το επιχειρηματικό μοντέλο για την προσφορά ‘υπολογιστικής’ υπηρεσίας είναι δυνατό να αποτελέσει τη βάση για επιχειρήσεις παροχής υπηρεσιών ή πόρων πλέγματος, δηλ. GSPs (Grid Service Providers). Οι επιχειρήσεις αυτές είναι δυνατό να παρέχουν είτε πρόσβαση σε υπηρεσίες που εκτελούνται πάνω στο υπολογιστικό πλέγμα, είτε κατ’ απαίτηση (on demand) πρόσβαση σε πόρους (π.χ. CPUs). </w:t>
      </w:r>
    </w:p>
    <w:p w:rsidR="00000000" w:rsidDel="00000000" w:rsidP="00000000" w:rsidRDefault="00000000" w:rsidRPr="00000000" w14:paraId="0000023C">
      <w:pPr>
        <w:rPr>
          <w:sz w:val="21"/>
          <w:szCs w:val="21"/>
          <w:vertAlign w:val="baseline"/>
        </w:rPr>
      </w:pPr>
      <w:r w:rsidDel="00000000" w:rsidR="00000000" w:rsidRPr="00000000">
        <w:rPr>
          <w:rtl w:val="0"/>
        </w:rPr>
      </w:r>
    </w:p>
    <w:p w:rsidR="00000000" w:rsidDel="00000000" w:rsidP="00000000" w:rsidRDefault="00000000" w:rsidRPr="00000000" w14:paraId="0000023D">
      <w:pPr>
        <w:rPr>
          <w:sz w:val="21"/>
          <w:szCs w:val="21"/>
          <w:vertAlign w:val="baseline"/>
        </w:rPr>
      </w:pPr>
      <w:r w:rsidDel="00000000" w:rsidR="00000000" w:rsidRPr="00000000">
        <w:rPr>
          <w:sz w:val="21"/>
          <w:szCs w:val="21"/>
          <w:vertAlign w:val="baseline"/>
          <w:rtl w:val="0"/>
        </w:rPr>
        <w:t xml:space="preserve">Στην πρώτη περίπτωση (δηλ. παροχή υπηρεσιών) οι GSP μπορούν να θεωρηθούν ως ASPs που παρέχουν τις υπηρεσίες τους πάνω από το υπολογιστικό πλέγμα. Μια τέτοια εξέλιξη είναι πιθανή καθώς διαφαίνεται (ιδιαίτερα στο εξωτερικό) μια τάση σε πολλές εταιρίες ΙSP να (μετ)εξελίσσονται σε ASPs. Στο βαθμό που αυτές οι εταιρίες θα προσφέρουν και υπηρεσίες πλέγματος θα εξελιχθούν σε GSPs. Η τάση αυτή ενισχύεται και από το γεγονός ότι πολλοί τηλεπικοινωνιακοί οργανισμοί κατέχουν και συντηρούν υποχρησιμοποιούμενες δικτυακές υποδομές. Κατά συνέπεια βλέπουν θετικά μια στροφή κάποιων δραστηριοτήτων τους προς την κατεύθυνση των ASPs, προκειμένου να δώσουν υπηρεσίες που θα αξιοποιήσουν τις υφιστάμενες δικτυακές υποδομές τους.</w:t>
      </w:r>
    </w:p>
    <w:p w:rsidR="00000000" w:rsidDel="00000000" w:rsidP="00000000" w:rsidRDefault="00000000" w:rsidRPr="00000000" w14:paraId="0000023E">
      <w:pPr>
        <w:rPr>
          <w:sz w:val="21"/>
          <w:szCs w:val="21"/>
          <w:vertAlign w:val="baseline"/>
        </w:rPr>
      </w:pPr>
      <w:r w:rsidDel="00000000" w:rsidR="00000000" w:rsidRPr="00000000">
        <w:rPr>
          <w:rtl w:val="0"/>
        </w:rPr>
      </w:r>
    </w:p>
    <w:p w:rsidR="00000000" w:rsidDel="00000000" w:rsidP="00000000" w:rsidRDefault="00000000" w:rsidRPr="00000000" w14:paraId="0000023F">
      <w:pPr>
        <w:rPr>
          <w:sz w:val="21"/>
          <w:szCs w:val="21"/>
          <w:vertAlign w:val="baseline"/>
        </w:rPr>
      </w:pPr>
      <w:r w:rsidDel="00000000" w:rsidR="00000000" w:rsidRPr="00000000">
        <w:rPr>
          <w:sz w:val="21"/>
          <w:szCs w:val="21"/>
          <w:vertAlign w:val="baseline"/>
          <w:rtl w:val="0"/>
        </w:rPr>
        <w:t xml:space="preserve">Στη δεύτερη περίπτωση παροχής υπολογιστικής υπηρεσίας μέσω διάθεσης/ ενοικίασης υπολογιστικών πόρων, ο πάροχος διευκολύνει μεγάλους συνήθως πελάτες προκειμένου να χειριστούν περιπτώσεις υψηλού υπολογιστικού φορτίου (π.χ. παρέχοντας τον απαιτούμενο αριθμό επιπρόσθετων επεξεργαστών).</w:t>
      </w:r>
    </w:p>
    <w:p w:rsidR="00000000" w:rsidDel="00000000" w:rsidP="00000000" w:rsidRDefault="00000000" w:rsidRPr="00000000" w14:paraId="00000240">
      <w:pPr>
        <w:rPr>
          <w:sz w:val="21"/>
          <w:szCs w:val="21"/>
          <w:vertAlign w:val="baseline"/>
        </w:rPr>
      </w:pPr>
      <w:r w:rsidDel="00000000" w:rsidR="00000000" w:rsidRPr="00000000">
        <w:rPr>
          <w:rtl w:val="0"/>
        </w:rPr>
      </w:r>
    </w:p>
    <w:p w:rsidR="00000000" w:rsidDel="00000000" w:rsidP="00000000" w:rsidRDefault="00000000" w:rsidRPr="00000000" w14:paraId="00000241">
      <w:pPr>
        <w:rPr>
          <w:sz w:val="21"/>
          <w:szCs w:val="21"/>
          <w:vertAlign w:val="baseline"/>
        </w:rPr>
      </w:pPr>
      <w:r w:rsidDel="00000000" w:rsidR="00000000" w:rsidRPr="00000000">
        <w:rPr>
          <w:sz w:val="21"/>
          <w:szCs w:val="21"/>
          <w:vertAlign w:val="baseline"/>
          <w:rtl w:val="0"/>
        </w:rPr>
        <w:t xml:space="preserve">Θα πρέπει να σημειωθεί ότι η περίπτωση παροχής υπηρεσιών στα πρότυπα των ASPs, έχει περισσότερο ενδιαφέρον για τις ελληνικές ΜΜΕ, με δεδομένο ότι οι επενδύσεις τους σε υποδομές πληροφορικής αφορούν κατά 20% στο υλικό (hardware) και κατά 80% περίπου στο λογισμικό (software) (συμπεριλαμβάνοντας την υποστήριξη). Κατά συνέπεια είναι ελκυστικότερο το κομμάτι της τεχνολογίας Grid που θα μπορέσει να επιτύχει μείωση του κόστους που αφορά στο 80% (μέσω της παροχής υπηρεσιών), παρά στο 20% (μέσω της ενίσχυσης των διαθέσιμων υπολογιστικών πόρων). Γενικότερα, πιστεύουμε ότι οι ελληνικές επιχειρήσεις μπορούν να επωφεληθούν περισσότερο από μοντέλο των υπηρεσιών, παρά το γεγονός ότι το σύγχρονο οικονομικό μοντέλο των εταιρικών Grids είναι περισσότερο προσανατολισμένο στην παροχή υπολογιστικών πόρων.</w:t>
      </w:r>
    </w:p>
    <w:p w:rsidR="00000000" w:rsidDel="00000000" w:rsidP="00000000" w:rsidRDefault="00000000" w:rsidRPr="00000000" w14:paraId="00000242">
      <w:pPr>
        <w:rPr>
          <w:sz w:val="21"/>
          <w:szCs w:val="21"/>
          <w:vertAlign w:val="baseline"/>
        </w:rPr>
      </w:pPr>
      <w:r w:rsidDel="00000000" w:rsidR="00000000" w:rsidRPr="00000000">
        <w:rPr>
          <w:rtl w:val="0"/>
        </w:rPr>
      </w:r>
    </w:p>
    <w:p w:rsidR="00000000" w:rsidDel="00000000" w:rsidP="00000000" w:rsidRDefault="00000000" w:rsidRPr="00000000" w14:paraId="00000243">
      <w:pPr>
        <w:rPr>
          <w:i w:val="0"/>
          <w:iCs w:val="0"/>
          <w:sz w:val="21"/>
          <w:szCs w:val="21"/>
          <w:vertAlign w:val="baseline"/>
        </w:rPr>
      </w:pPr>
      <w:r w:rsidDel="00000000" w:rsidR="00000000" w:rsidRPr="00000000">
        <w:rPr>
          <w:sz w:val="21"/>
          <w:szCs w:val="21"/>
          <w:vertAlign w:val="baseline"/>
          <w:rtl w:val="0"/>
        </w:rPr>
        <w:t xml:space="preserve">Ένα τελευταίο σημαντικό σχόλιο σχετικά με την διάδοση των δραστηριοτήτων των ASP, είναι ότι παρά το ότι η εξάπλωσή τους δεν πραγματοποιήθηκε με τους ρυθμούς που είχαν αρχικά προβλεφθεί, σήμερα βλέπουμε ολοένα και συχνότερα σχετικές δραστηριότητες και έργα. Σαν πρόσφατο χαρακτηριστικό παράδειγμα για τη χώρα μας, αναφέρουμε τον πρόσφατο δημόσιο ανοιχτό διαγωνισμό της ‘Αναπτυξιακής Επιμελητηρίων Πειραιά’ (Α.Ν.Ε.Π) , που αφορά στην ανάπτυξη υπηρεσιών ASP για την υποστήριξη μικρομεσαίων επιχειρήσεων. Οι υπηρεσίες αφορούν σε παραδοσιακές υπηρεσίες Portal, e-learning και e-mail, αλλά είναι ενδεικτικές της τάσης παροχής ASP υπηρεσιών. Οι τάσεις αυτές αναμένεται να ενισχυθούν ακόμα περισσότερο καθώς αναζητούνται εφαρμογές που θα μπορέσουν να αξιοποιήσουν στο έπακρο τις ασύρματες και ενσύρματες ευρυζωνικές υποδομές που κατέχουν πια οι τελικοί χρήστες.</w:t>
      </w:r>
      <w:r w:rsidDel="00000000" w:rsidR="00000000" w:rsidRPr="00000000">
        <w:rPr>
          <w:rtl w:val="0"/>
        </w:rPr>
      </w:r>
    </w:p>
    <w:p w:rsidR="00000000" w:rsidDel="00000000" w:rsidP="00000000" w:rsidRDefault="00000000" w:rsidRPr="00000000" w14:paraId="00000244">
      <w:pPr>
        <w:rPr>
          <w:sz w:val="21"/>
          <w:szCs w:val="21"/>
          <w:vertAlign w:val="baseline"/>
        </w:rPr>
      </w:pPr>
      <w:r w:rsidDel="00000000" w:rsidR="00000000" w:rsidRPr="00000000">
        <w:rPr>
          <w:rtl w:val="0"/>
        </w:rPr>
      </w:r>
    </w:p>
    <w:p w:rsidR="00000000" w:rsidDel="00000000" w:rsidP="00000000" w:rsidRDefault="00000000" w:rsidRPr="00000000" w14:paraId="00000245">
      <w:pPr>
        <w:rPr>
          <w:sz w:val="21"/>
          <w:szCs w:val="21"/>
          <w:vertAlign w:val="baseline"/>
        </w:rPr>
      </w:pPr>
      <w:r w:rsidDel="00000000" w:rsidR="00000000" w:rsidRPr="00000000">
        <w:rPr>
          <w:i w:val="1"/>
          <w:iCs w:val="1"/>
          <w:sz w:val="21"/>
          <w:szCs w:val="21"/>
          <w:vertAlign w:val="baseline"/>
          <w:rtl w:val="0"/>
        </w:rPr>
        <w:tab/>
      </w:r>
      <w:r w:rsidDel="00000000" w:rsidR="00000000" w:rsidRPr="00000000">
        <w:rPr>
          <w:rtl w:val="0"/>
        </w:rPr>
      </w:r>
    </w:p>
    <w:p w:rsidR="00000000" w:rsidDel="00000000" w:rsidP="00000000" w:rsidRDefault="00000000" w:rsidRPr="00000000" w14:paraId="00000246">
      <w:pPr>
        <w:rPr>
          <w:b w:val="0"/>
          <w:bCs w:val="0"/>
          <w:sz w:val="21"/>
          <w:szCs w:val="21"/>
          <w:vertAlign w:val="baseline"/>
        </w:rPr>
      </w:pPr>
      <w:r w:rsidDel="00000000" w:rsidR="00000000" w:rsidRPr="00000000">
        <w:rPr>
          <w:b w:val="1"/>
          <w:bCs w:val="1"/>
          <w:sz w:val="21"/>
          <w:szCs w:val="21"/>
          <w:vertAlign w:val="baseline"/>
          <w:rtl w:val="0"/>
        </w:rPr>
        <w:t xml:space="preserve">Ανάπτυξη Καινοτόμων Υπηρεσιών</w:t>
      </w:r>
      <w:r w:rsidDel="00000000" w:rsidR="00000000" w:rsidRPr="00000000">
        <w:rPr>
          <w:rtl w:val="0"/>
        </w:rPr>
      </w:r>
    </w:p>
    <w:p w:rsidR="00000000" w:rsidDel="00000000" w:rsidP="00000000" w:rsidRDefault="00000000" w:rsidRPr="00000000" w14:paraId="00000247">
      <w:pPr>
        <w:rPr>
          <w:sz w:val="21"/>
          <w:szCs w:val="21"/>
          <w:vertAlign w:val="baseline"/>
        </w:rPr>
      </w:pPr>
      <w:r w:rsidDel="00000000" w:rsidR="00000000" w:rsidRPr="00000000">
        <w:rPr>
          <w:sz w:val="21"/>
          <w:szCs w:val="21"/>
          <w:vertAlign w:val="baseline"/>
          <w:rtl w:val="0"/>
        </w:rPr>
        <w:t xml:space="preserve">Στο πλαίσιο του μοντέλου ASP, οι ελληνικές ΜΜΕ μπορούν να επινοήσουν, να αναπτύξουν και να εκμεταλλευτούν εφαρμογές και υπηρεσίες, οι οποίες θα φιλοξενούνται από τους ASPs/GSPs και θα προσφέρονται σε εταιρικούς χρήστες και καταναλωτές. Τομείς εφαρμογών που μπορούν να εμπίπτουν στα πλαίσια δράσης των ΜΜΕ είναι:</w:t>
      </w:r>
    </w:p>
    <w:p w:rsidR="00000000" w:rsidDel="00000000" w:rsidP="00000000" w:rsidRDefault="00000000" w:rsidRPr="00000000" w14:paraId="00000248">
      <w:pPr>
        <w:numPr>
          <w:ilvl w:val="0"/>
          <w:numId w:val="19"/>
        </w:numPr>
        <w:ind w:left="360" w:hanging="360"/>
        <w:rPr>
          <w:sz w:val="21"/>
          <w:szCs w:val="21"/>
        </w:rPr>
      </w:pPr>
      <w:r w:rsidDel="00000000" w:rsidR="00000000" w:rsidRPr="00000000">
        <w:rPr>
          <w:sz w:val="21"/>
          <w:szCs w:val="21"/>
          <w:vertAlign w:val="baseline"/>
          <w:rtl w:val="0"/>
        </w:rPr>
        <w:t xml:space="preserve">Ο κλάδος υγείας, π.χ. μέσω εφαρμογών δημιουργίας και πρόσβασης ιατρικού φακέλου, παροχή συμβουλευτικών υπηρεσιών, και προσωποποιημένων υπηρεσιών σε τελικούς χρήστες/ασθενείς.</w:t>
      </w:r>
    </w:p>
    <w:p w:rsidR="00000000" w:rsidDel="00000000" w:rsidP="00000000" w:rsidRDefault="00000000" w:rsidRPr="00000000" w14:paraId="00000249">
      <w:pPr>
        <w:numPr>
          <w:ilvl w:val="0"/>
          <w:numId w:val="19"/>
        </w:numPr>
        <w:ind w:left="360" w:hanging="360"/>
        <w:rPr>
          <w:sz w:val="21"/>
          <w:szCs w:val="21"/>
        </w:rPr>
      </w:pPr>
      <w:r w:rsidDel="00000000" w:rsidR="00000000" w:rsidRPr="00000000">
        <w:rPr>
          <w:sz w:val="21"/>
          <w:szCs w:val="21"/>
          <w:vertAlign w:val="baseline"/>
          <w:rtl w:val="0"/>
        </w:rPr>
        <w:t xml:space="preserve">Ο κλάδος της ψυχαγωγίας, π.χ. μέσω δημιουργίας ευρείας κλίμακας κατανεμημένων παιχνιδιών πάνω από εικονικοποιημένη υποδομή πλέγματος.</w:t>
      </w:r>
    </w:p>
    <w:p w:rsidR="00000000" w:rsidDel="00000000" w:rsidP="00000000" w:rsidRDefault="00000000" w:rsidRPr="00000000" w14:paraId="0000024A">
      <w:pPr>
        <w:numPr>
          <w:ilvl w:val="0"/>
          <w:numId w:val="19"/>
        </w:numPr>
        <w:ind w:left="360" w:hanging="360"/>
        <w:rPr>
          <w:sz w:val="21"/>
          <w:szCs w:val="21"/>
        </w:rPr>
      </w:pPr>
      <w:r w:rsidDel="00000000" w:rsidR="00000000" w:rsidRPr="00000000">
        <w:rPr>
          <w:sz w:val="21"/>
          <w:szCs w:val="21"/>
          <w:vertAlign w:val="baseline"/>
          <w:rtl w:val="0"/>
        </w:rPr>
        <w:t xml:space="preserve">Οικονομικές υπηρεσίες, π.χ. ανάλυση χαρτοφυλακίου, με απώτερο στόχο την παροχή συμβουλευτικών υπηρεσιών. </w:t>
      </w:r>
    </w:p>
    <w:p w:rsidR="00000000" w:rsidDel="00000000" w:rsidP="00000000" w:rsidRDefault="00000000" w:rsidRPr="00000000" w14:paraId="0000024B">
      <w:pPr>
        <w:numPr>
          <w:ilvl w:val="0"/>
          <w:numId w:val="19"/>
        </w:numPr>
        <w:ind w:left="360" w:hanging="360"/>
        <w:rPr>
          <w:sz w:val="21"/>
          <w:szCs w:val="21"/>
        </w:rPr>
      </w:pPr>
      <w:r w:rsidDel="00000000" w:rsidR="00000000" w:rsidRPr="00000000">
        <w:rPr>
          <w:sz w:val="21"/>
          <w:szCs w:val="21"/>
          <w:vertAlign w:val="baseline"/>
          <w:rtl w:val="0"/>
        </w:rPr>
        <w:t xml:space="preserve">Η τουριστική βιομηχανία της χώρας, που θα πρέπει να παράσχει αξιόπιστες και καινοτόμες υπηρεσίες (π.χ. εξυπνες αναζητήσεις τουριστικής πληροφορίας και σχεδιασμού τουριστικών πακέτων) στους τελικούς χρήστες.</w:t>
      </w:r>
    </w:p>
    <w:p w:rsidR="00000000" w:rsidDel="00000000" w:rsidP="00000000" w:rsidRDefault="00000000" w:rsidRPr="00000000" w14:paraId="0000024C">
      <w:pPr>
        <w:numPr>
          <w:ilvl w:val="0"/>
          <w:numId w:val="19"/>
        </w:numPr>
        <w:ind w:left="360" w:hanging="360"/>
        <w:rPr>
          <w:sz w:val="21"/>
          <w:szCs w:val="21"/>
        </w:rPr>
      </w:pPr>
      <w:r w:rsidDel="00000000" w:rsidR="00000000" w:rsidRPr="00000000">
        <w:rPr>
          <w:sz w:val="21"/>
          <w:szCs w:val="21"/>
          <w:vertAlign w:val="baseline"/>
          <w:rtl w:val="0"/>
        </w:rPr>
        <w:t xml:space="preserve">Ο κλάδος της παιδείας και εκπαίδευσης, επιτρέποντας στους τελικούς χρήστες να έχουν πρόσβασης σε μεγάλες συναθροίσεις πολλαπλών βάσεων δεδομένων από ένα κοινό σημείο πρόσβασης.</w:t>
      </w:r>
    </w:p>
    <w:p w:rsidR="00000000" w:rsidDel="00000000" w:rsidP="00000000" w:rsidRDefault="00000000" w:rsidRPr="00000000" w14:paraId="0000024D">
      <w:pPr>
        <w:ind w:left="360" w:firstLine="0"/>
        <w:rPr>
          <w:sz w:val="21"/>
          <w:szCs w:val="21"/>
          <w:vertAlign w:val="baseline"/>
        </w:rPr>
      </w:pPr>
      <w:r w:rsidDel="00000000" w:rsidR="00000000" w:rsidRPr="00000000">
        <w:rPr>
          <w:rtl w:val="0"/>
        </w:rPr>
      </w:r>
    </w:p>
    <w:p w:rsidR="00000000" w:rsidDel="00000000" w:rsidP="00000000" w:rsidRDefault="00000000" w:rsidRPr="00000000" w14:paraId="0000024E">
      <w:pPr>
        <w:rPr>
          <w:sz w:val="21"/>
          <w:szCs w:val="21"/>
          <w:vertAlign w:val="baseline"/>
        </w:rPr>
      </w:pPr>
      <w:r w:rsidDel="00000000" w:rsidR="00000000" w:rsidRPr="00000000">
        <w:rPr>
          <w:sz w:val="21"/>
          <w:szCs w:val="21"/>
          <w:vertAlign w:val="baseline"/>
          <w:rtl w:val="0"/>
        </w:rPr>
        <w:t xml:space="preserve">Είναι ακόμα αρκετά σημαντικό το γεγονός ότι υπάρχουν αρκετές ευκαιρίες στον τομέα της Δημόσιας Διοίκησης, όπου μπορούν να υλοποιηθούν υπηρεσίες βασισμένες σε SOA, που επιτυγχάνουν:</w:t>
      </w:r>
    </w:p>
    <w:p w:rsidR="00000000" w:rsidDel="00000000" w:rsidP="00000000" w:rsidRDefault="00000000" w:rsidRPr="00000000" w14:paraId="0000024F">
      <w:pPr>
        <w:numPr>
          <w:ilvl w:val="0"/>
          <w:numId w:val="20"/>
        </w:numPr>
        <w:ind w:left="360" w:hanging="360"/>
        <w:rPr>
          <w:sz w:val="21"/>
          <w:szCs w:val="21"/>
        </w:rPr>
      </w:pPr>
      <w:r w:rsidDel="00000000" w:rsidR="00000000" w:rsidRPr="00000000">
        <w:rPr>
          <w:sz w:val="21"/>
          <w:szCs w:val="21"/>
          <w:vertAlign w:val="baseline"/>
          <w:rtl w:val="0"/>
        </w:rPr>
        <w:t xml:space="preserve">Καλύτερη οργάνωση και δόμηση των υπηρεσιών, με βάση το γεγονός ότι πολλές υπάρχουσες υπηρεσίες δημόσιας διοίκησης υλοποιούνται και εκτελούνται πολλαπλές φορές στο πλαίσιο διαφόρων οργανισμών-υπηρεσιών με τις οποίες συναλλάσσονται οι πολίτες.</w:t>
      </w:r>
    </w:p>
    <w:p w:rsidR="00000000" w:rsidDel="00000000" w:rsidP="00000000" w:rsidRDefault="00000000" w:rsidRPr="00000000" w14:paraId="00000250">
      <w:pPr>
        <w:numPr>
          <w:ilvl w:val="0"/>
          <w:numId w:val="20"/>
        </w:numPr>
        <w:ind w:left="360" w:hanging="360"/>
        <w:rPr>
          <w:sz w:val="21"/>
          <w:szCs w:val="21"/>
        </w:rPr>
      </w:pPr>
      <w:r w:rsidDel="00000000" w:rsidR="00000000" w:rsidRPr="00000000">
        <w:rPr>
          <w:sz w:val="21"/>
          <w:szCs w:val="21"/>
          <w:vertAlign w:val="baseline"/>
          <w:rtl w:val="0"/>
        </w:rPr>
        <w:t xml:space="preserve">Υψηλό βαθμό διαλειτουργικότητας για τις παρεχόμενες υπηρεσίες προς τον πολίτη. Η διαλειτουργικότητα αποτελεί κλειδί για την αξιοποίηση υπαρχόντων υπηρεσιών και την αποφυγή πολλαπλών υλοποιήσεων.</w:t>
      </w:r>
    </w:p>
    <w:p w:rsidR="00000000" w:rsidDel="00000000" w:rsidP="00000000" w:rsidRDefault="00000000" w:rsidRPr="00000000" w14:paraId="00000251">
      <w:pPr>
        <w:rPr>
          <w:sz w:val="21"/>
          <w:szCs w:val="21"/>
          <w:vertAlign w:val="baseline"/>
        </w:rPr>
      </w:pPr>
      <w:r w:rsidDel="00000000" w:rsidR="00000000" w:rsidRPr="00000000">
        <w:rPr>
          <w:rtl w:val="0"/>
        </w:rPr>
      </w:r>
    </w:p>
    <w:p w:rsidR="00000000" w:rsidDel="00000000" w:rsidP="00000000" w:rsidRDefault="00000000" w:rsidRPr="00000000" w14:paraId="00000252">
      <w:pPr>
        <w:rPr>
          <w:sz w:val="21"/>
          <w:szCs w:val="21"/>
          <w:vertAlign w:val="baseline"/>
        </w:rPr>
      </w:pPr>
      <w:bookmarkStart w:colFirst="0" w:colLast="0" w:name="_6vby9t87ymv7" w:id="34"/>
      <w:bookmarkEnd w:id="34"/>
      <w:r w:rsidDel="00000000" w:rsidR="00000000" w:rsidRPr="00000000">
        <w:rPr>
          <w:rtl w:val="0"/>
        </w:rPr>
      </w:r>
    </w:p>
    <w:p w:rsidR="00000000" w:rsidDel="00000000" w:rsidP="00000000" w:rsidRDefault="00000000" w:rsidRPr="00000000" w14:paraId="00000253">
      <w:pPr>
        <w:pStyle w:val="Heading3"/>
        <w:numPr>
          <w:ilvl w:val="2"/>
          <w:numId w:val="10"/>
        </w:numPr>
        <w:ind w:left="720" w:hanging="720"/>
        <w:rPr>
          <w:sz w:val="21"/>
          <w:szCs w:val="21"/>
        </w:rPr>
      </w:pPr>
      <w:r w:rsidDel="00000000" w:rsidR="00000000" w:rsidRPr="00000000">
        <w:rPr>
          <w:b w:val="1"/>
          <w:bCs w:val="1"/>
          <w:i w:val="1"/>
          <w:iCs w:val="1"/>
          <w:sz w:val="21"/>
          <w:szCs w:val="21"/>
          <w:vertAlign w:val="baseline"/>
          <w:rtl w:val="0"/>
        </w:rPr>
        <w:t xml:space="preserve">Εφαρμογές στο Δημόσιο Τομέα</w:t>
      </w:r>
      <w:r w:rsidDel="00000000" w:rsidR="00000000" w:rsidRPr="00000000">
        <w:rPr>
          <w:rtl w:val="0"/>
        </w:rPr>
      </w:r>
    </w:p>
    <w:p w:rsidR="00000000" w:rsidDel="00000000" w:rsidP="00000000" w:rsidRDefault="00000000" w:rsidRPr="00000000" w14:paraId="00000254">
      <w:pPr>
        <w:rPr>
          <w:sz w:val="21"/>
          <w:szCs w:val="21"/>
          <w:vertAlign w:val="baseline"/>
        </w:rPr>
      </w:pPr>
      <w:r w:rsidDel="00000000" w:rsidR="00000000" w:rsidRPr="00000000">
        <w:rPr>
          <w:sz w:val="21"/>
          <w:szCs w:val="21"/>
          <w:vertAlign w:val="baseline"/>
          <w:rtl w:val="0"/>
        </w:rPr>
        <w:t xml:space="preserve">Οι εφαρμογές της τεχνολογίας πλέγματος στο δημόσιο τομέα δεν αποτελούν αντικείμενο της παρούσας ομάδας.  Πιθανές εφαρμογές και σχετικές στρατηγικές ανάπτυξης μελετώνται στο πλαίσιο άλλων δράσεων όπως η ομάδα Hellas Grid. Πολλές από τις επιχειρηματικές εφαρμογές και δράσεις που περιγράφηκαν σε προηγούμενες παραγράφους όμως, σχετίζονται με την ανάπτυξη των υποδομών του δημοσίου. Ειδικότερα:</w:t>
      </w:r>
    </w:p>
    <w:p w:rsidR="00000000" w:rsidDel="00000000" w:rsidP="00000000" w:rsidRDefault="00000000" w:rsidRPr="00000000" w14:paraId="00000255">
      <w:pPr>
        <w:numPr>
          <w:ilvl w:val="0"/>
          <w:numId w:val="23"/>
        </w:numPr>
        <w:ind w:left="360" w:hanging="360"/>
        <w:rPr>
          <w:sz w:val="21"/>
          <w:szCs w:val="21"/>
        </w:rPr>
      </w:pPr>
      <w:r w:rsidDel="00000000" w:rsidR="00000000" w:rsidRPr="00000000">
        <w:rPr>
          <w:sz w:val="21"/>
          <w:szCs w:val="21"/>
          <w:vertAlign w:val="baseline"/>
          <w:rtl w:val="0"/>
        </w:rPr>
        <w:t xml:space="preserve">Στην περίπτωση της (μετ)εξέλιξης των παρόχων τηλεπικοινωνιακών υπηρεσιών και σε παρόχους υπολογιστικών υποδομών, το δημόσιο είναι δυνατό να αποτελέσει έναν από τους σημαντικότερους πελάτες.</w:t>
      </w:r>
    </w:p>
    <w:p w:rsidR="00000000" w:rsidDel="00000000" w:rsidP="00000000" w:rsidRDefault="00000000" w:rsidRPr="00000000" w14:paraId="00000256">
      <w:pPr>
        <w:numPr>
          <w:ilvl w:val="0"/>
          <w:numId w:val="23"/>
        </w:numPr>
        <w:ind w:left="360" w:hanging="360"/>
        <w:rPr>
          <w:sz w:val="21"/>
          <w:szCs w:val="21"/>
        </w:rPr>
      </w:pPr>
      <w:r w:rsidDel="00000000" w:rsidR="00000000" w:rsidRPr="00000000">
        <w:rPr>
          <w:sz w:val="21"/>
          <w:szCs w:val="21"/>
          <w:vertAlign w:val="baseline"/>
          <w:rtl w:val="0"/>
        </w:rPr>
        <w:t xml:space="preserve">Αρκετές καινοτομικές εφαρμογές και υπηρεσίες είναι δυνατό να αναπτυχθούν για λογαριασμό του δημοσίου τομέα, προκειμένου να αυτοματοποιήσουν διαδικασίες με οικονομικό τρόπο επιτυγχάνοντας καλύτερη χρήση των υπαρχόντων υπολογιστικών υποδομών. Οι υπηρεσίες αυτές αναμένεται να λάβουν υπ’ όψη τα ζητήματα διαλειτουργικότητας και οργάνωσης υποδομών που σημειώθηκαν και στην προηγούμενη παράγραφο.</w:t>
      </w:r>
    </w:p>
    <w:p w:rsidR="00000000" w:rsidDel="00000000" w:rsidP="00000000" w:rsidRDefault="00000000" w:rsidRPr="00000000" w14:paraId="00000257">
      <w:pPr>
        <w:numPr>
          <w:ilvl w:val="0"/>
          <w:numId w:val="23"/>
        </w:numPr>
        <w:ind w:left="360" w:hanging="360"/>
        <w:rPr>
          <w:sz w:val="21"/>
          <w:szCs w:val="21"/>
        </w:rPr>
      </w:pPr>
      <w:r w:rsidDel="00000000" w:rsidR="00000000" w:rsidRPr="00000000">
        <w:rPr>
          <w:sz w:val="21"/>
          <w:szCs w:val="21"/>
          <w:vertAlign w:val="baseline"/>
          <w:rtl w:val="0"/>
        </w:rPr>
        <w:t xml:space="preserve">Εταιρίες μπορούν να δραστηριοποιηθούν στη διαχείριση και συντήρηση των εφαρμογών του δημοσίου τομέα, είτε στις δικές τους υποδομές, είτε ακόμα και στο πλαίσιο των υποδομών του δημοσίου.</w:t>
      </w:r>
    </w:p>
    <w:p w:rsidR="00000000" w:rsidDel="00000000" w:rsidP="00000000" w:rsidRDefault="00000000" w:rsidRPr="00000000" w14:paraId="00000258">
      <w:pPr>
        <w:rPr>
          <w:sz w:val="21"/>
          <w:szCs w:val="21"/>
          <w:vertAlign w:val="baseline"/>
        </w:rPr>
      </w:pPr>
      <w:r w:rsidDel="00000000" w:rsidR="00000000" w:rsidRPr="00000000">
        <w:rPr>
          <w:rtl w:val="0"/>
        </w:rPr>
      </w:r>
    </w:p>
    <w:p w:rsidR="00000000" w:rsidDel="00000000" w:rsidP="00000000" w:rsidRDefault="00000000" w:rsidRPr="00000000" w14:paraId="00000259">
      <w:pPr>
        <w:rPr>
          <w:sz w:val="21"/>
          <w:szCs w:val="21"/>
          <w:vertAlign w:val="baseline"/>
        </w:rPr>
      </w:pPr>
      <w:r w:rsidDel="00000000" w:rsidR="00000000" w:rsidRPr="00000000">
        <w:rPr>
          <w:sz w:val="21"/>
          <w:szCs w:val="21"/>
          <w:vertAlign w:val="baseline"/>
          <w:rtl w:val="0"/>
        </w:rPr>
        <w:t xml:space="preserve">Οι παραπάνω εφαρμογές εμπλέκουν άμεσα το δημόσιο τομέα, χωρίς κατ’ ανάγκη να σχετίζονται με την ανάπτυξη υποδομών πλέγματος από δημόσιους φορείς. Παράλληλα σχετίζονται και με τις ερευνητικές και ακαδημαϊκές υποδομές πλέγματος. Το δημόσιο μπορεί να αποτελέσει στις περιπτώσεις αυτές ένα πρόσφορο πεδίο εφαρμογής των νέων τεχνολογιών και υπηρεσιών. Θα πρέπει βέβαια να σημειωθεί ότι η ανάπτυξη τέτοιων υπηρεσιών πάνω σε υπολογιστικές υποδομές του δημοσίου απαιτεί τον δραστικό εκσυγχρονισμό τόσο των υποδομών όσο και της αρχιτεκτονικής των εφαρμογών.</w:t>
      </w:r>
    </w:p>
    <w:p w:rsidR="00000000" w:rsidDel="00000000" w:rsidP="00000000" w:rsidRDefault="00000000" w:rsidRPr="00000000" w14:paraId="0000025A">
      <w:pPr>
        <w:rPr>
          <w:sz w:val="21"/>
          <w:szCs w:val="21"/>
          <w:vertAlign w:val="baseline"/>
        </w:rPr>
      </w:pPr>
      <w:bookmarkStart w:colFirst="0" w:colLast="0" w:name="_i36gx6wuzuko" w:id="35"/>
      <w:bookmarkEnd w:id="35"/>
      <w:r w:rsidDel="00000000" w:rsidR="00000000" w:rsidRPr="00000000">
        <w:rPr>
          <w:rtl w:val="0"/>
        </w:rPr>
      </w:r>
    </w:p>
    <w:p w:rsidR="00000000" w:rsidDel="00000000" w:rsidP="00000000" w:rsidRDefault="00000000" w:rsidRPr="00000000" w14:paraId="0000025B">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Πρακτικά Παραδείγματα</w:t>
      </w:r>
      <w:r w:rsidDel="00000000" w:rsidR="00000000" w:rsidRPr="00000000">
        <w:rPr>
          <w:rtl w:val="0"/>
        </w:rPr>
      </w:r>
    </w:p>
    <w:p w:rsidR="00000000" w:rsidDel="00000000" w:rsidP="00000000" w:rsidRDefault="00000000" w:rsidRPr="00000000" w14:paraId="0000025C">
      <w:pPr>
        <w:pStyle w:val="Heading3"/>
        <w:numPr>
          <w:ilvl w:val="2"/>
          <w:numId w:val="10"/>
        </w:numPr>
        <w:ind w:left="720" w:hanging="720"/>
        <w:rPr>
          <w:sz w:val="21"/>
          <w:szCs w:val="21"/>
        </w:rPr>
      </w:pPr>
      <w:bookmarkStart w:colFirst="0" w:colLast="0" w:name="_lq05c0dbfh6t" w:id="36"/>
      <w:bookmarkEnd w:id="36"/>
      <w:r w:rsidDel="00000000" w:rsidR="00000000" w:rsidRPr="00000000">
        <w:rPr>
          <w:b w:val="1"/>
          <w:bCs w:val="1"/>
          <w:i w:val="1"/>
          <w:iCs w:val="1"/>
          <w:sz w:val="21"/>
          <w:szCs w:val="21"/>
          <w:vertAlign w:val="baseline"/>
          <w:rtl w:val="0"/>
        </w:rPr>
        <w:t xml:space="preserve">Καινοτομικές Υπηρεσίες Τουριστικής Βιομηχανίας</w:t>
      </w:r>
      <w:r w:rsidDel="00000000" w:rsidR="00000000" w:rsidRPr="00000000">
        <w:rPr>
          <w:rtl w:val="0"/>
        </w:rPr>
      </w:r>
    </w:p>
    <w:p w:rsidR="00000000" w:rsidDel="00000000" w:rsidP="00000000" w:rsidRDefault="00000000" w:rsidRPr="00000000" w14:paraId="0000025D">
      <w:pPr>
        <w:rPr>
          <w:sz w:val="21"/>
          <w:szCs w:val="21"/>
          <w:vertAlign w:val="baseline"/>
        </w:rPr>
      </w:pPr>
      <w:r w:rsidDel="00000000" w:rsidR="00000000" w:rsidRPr="00000000">
        <w:rPr>
          <w:sz w:val="21"/>
          <w:szCs w:val="21"/>
          <w:vertAlign w:val="baseline"/>
          <w:rtl w:val="0"/>
        </w:rPr>
        <w:t xml:space="preserve">Ο τουρισμός αποτελεί μια ιδιαίτερα σημαντική επιχειρηματική δραστηριότητα για τη χώρα μας. Παράλληλα αποτελεί και ένα πρώτης τάξεως πεδίο εφαρμογής προηγμένων τεχνολογιών πληροφορικής και τηλεπικοινωνιών. Μια σειρά βασικών ηλεκτρονικών υπηρεσιών σχετικές με κρατήσεις εισιτηρίων, ξενοδοχείων, μετακινήσεων παρέχεται ήδη μέσω του διαδικτύου. Οι υπηρεσίες αυτές (μερικές από τις οποίες είναι αρκετά επιτυχημένες) περιορίζονται στην αναζήτηση πληροφοριών αλλά και τη διενέργεια κρατήσεων σε μια κυρίως εταιρία παροχής τουριστικών υπηρεσιών. Στην πιο εξελιγμένη μορφή τους, οι παρεχόμενες ηλεκτρονικές υπηρεσίες συνιστούν διαδικτυκές πύλες (portals) τουριστικών υπηρεσιών. Σε κάποιες περιπτώσεις παρέχονται και υπηρεσίες αναζήτησης της κατάλληλης εταιρίας παροχής υπηρεσιών (π.χ. διαμονής, ενοικίασης αυτοκινήτων) μέσω ενός πλήθους κριτηρίων αναζήτησης.</w:t>
      </w:r>
    </w:p>
    <w:p w:rsidR="00000000" w:rsidDel="00000000" w:rsidP="00000000" w:rsidRDefault="00000000" w:rsidRPr="00000000" w14:paraId="0000025E">
      <w:pPr>
        <w:rPr>
          <w:sz w:val="21"/>
          <w:szCs w:val="21"/>
          <w:vertAlign w:val="baseline"/>
        </w:rPr>
      </w:pPr>
      <w:r w:rsidDel="00000000" w:rsidR="00000000" w:rsidRPr="00000000">
        <w:rPr>
          <w:rtl w:val="0"/>
        </w:rPr>
      </w:r>
    </w:p>
    <w:p w:rsidR="00000000" w:rsidDel="00000000" w:rsidP="00000000" w:rsidRDefault="00000000" w:rsidRPr="00000000" w14:paraId="0000025F">
      <w:pPr>
        <w:rPr>
          <w:sz w:val="21"/>
          <w:szCs w:val="21"/>
          <w:vertAlign w:val="baseline"/>
        </w:rPr>
      </w:pPr>
      <w:r w:rsidDel="00000000" w:rsidR="00000000" w:rsidRPr="00000000">
        <w:rPr>
          <w:sz w:val="21"/>
          <w:szCs w:val="21"/>
          <w:vertAlign w:val="baseline"/>
          <w:rtl w:val="0"/>
        </w:rPr>
        <w:t xml:space="preserve">Οι δυνατότητες των ηλεκτρονικών υπηρεσιών είναι δυνατό να πολλαπλασιαστούν με χρήση υποδομών πλέγματος, με δεδομένο ότι το πλέγμα παρέχει αυξημένες δυνατότητες ολοκλήρωσης δεδομένων και υπηρεσιών, μέσω:</w:t>
      </w:r>
    </w:p>
    <w:p w:rsidR="00000000" w:rsidDel="00000000" w:rsidP="00000000" w:rsidRDefault="00000000" w:rsidRPr="00000000" w14:paraId="00000260">
      <w:pPr>
        <w:numPr>
          <w:ilvl w:val="0"/>
          <w:numId w:val="24"/>
        </w:numPr>
        <w:ind w:left="360" w:hanging="360"/>
        <w:rPr>
          <w:sz w:val="21"/>
          <w:szCs w:val="21"/>
        </w:rPr>
      </w:pPr>
      <w:r w:rsidDel="00000000" w:rsidR="00000000" w:rsidRPr="00000000">
        <w:rPr>
          <w:sz w:val="21"/>
          <w:szCs w:val="21"/>
          <w:vertAlign w:val="baseline"/>
          <w:rtl w:val="0"/>
        </w:rPr>
        <w:t xml:space="preserve">Δυνατοτήτων ολοκλήρωσης και αναζήτησης ετερογενών βάσεων δεδομένων, ανεξάρτητα από κατασκευαστή και μορφή δεδομένων (π.χ. XML, RDBMS, OODBMS, files). Οι δυνατότητες αυτές επιτρέπουν τη διενέργεια αρκετά πολύπλοκων διαδικασιών αναζήτησης σε ένα ευρύτερο σύνολο δεδομένων, διευκολύνοντας έτσι σημαντικά την ολοκλήρωση δεδομένων από διαφορετικές πηγές / παροχείς υπηρεσιών. </w:t>
      </w:r>
    </w:p>
    <w:p w:rsidR="00000000" w:rsidDel="00000000" w:rsidP="00000000" w:rsidRDefault="00000000" w:rsidRPr="00000000" w14:paraId="00000261">
      <w:pPr>
        <w:numPr>
          <w:ilvl w:val="0"/>
          <w:numId w:val="24"/>
        </w:numPr>
        <w:ind w:left="360" w:hanging="360"/>
        <w:rPr>
          <w:sz w:val="21"/>
          <w:szCs w:val="21"/>
        </w:rPr>
      </w:pPr>
      <w:r w:rsidDel="00000000" w:rsidR="00000000" w:rsidRPr="00000000">
        <w:rPr>
          <w:sz w:val="21"/>
          <w:szCs w:val="21"/>
          <w:vertAlign w:val="baseline"/>
          <w:rtl w:val="0"/>
        </w:rPr>
        <w:t xml:space="preserve">Αξιοποίησης διαθέσιμων υπηρεσιών (π.χ. αναζήτησης, κράτησης) στα πρότυπα του μοντέλου Web Services. Μια τέτοια ολοκλήρωση επιτρέπει τη διενέργεια πολλαπλών σύνθετων αναζητήσεων και κρατήσεων από μια τουριστική εφαρμογή.</w:t>
      </w:r>
    </w:p>
    <w:p w:rsidR="00000000" w:rsidDel="00000000" w:rsidP="00000000" w:rsidRDefault="00000000" w:rsidRPr="00000000" w14:paraId="00000262">
      <w:pPr>
        <w:rPr>
          <w:sz w:val="21"/>
          <w:szCs w:val="21"/>
          <w:vertAlign w:val="baseline"/>
        </w:rPr>
      </w:pPr>
      <w:r w:rsidDel="00000000" w:rsidR="00000000" w:rsidRPr="00000000">
        <w:rPr>
          <w:rtl w:val="0"/>
        </w:rPr>
      </w:r>
    </w:p>
    <w:p w:rsidR="00000000" w:rsidDel="00000000" w:rsidP="00000000" w:rsidRDefault="00000000" w:rsidRPr="00000000" w14:paraId="00000263">
      <w:pPr>
        <w:rPr>
          <w:sz w:val="21"/>
          <w:szCs w:val="21"/>
          <w:vertAlign w:val="baseline"/>
        </w:rPr>
      </w:pPr>
      <w:r w:rsidDel="00000000" w:rsidR="00000000" w:rsidRPr="00000000">
        <w:rPr>
          <w:sz w:val="21"/>
          <w:szCs w:val="21"/>
          <w:vertAlign w:val="baseline"/>
          <w:rtl w:val="0"/>
        </w:rPr>
        <w:t xml:space="preserve">Με χρήση των δυνατοτήτων αυτών μια υποδομή πλέγματος μπορεί να υποστηρίξει καινοτομικές εφαρμογές με έντονα στοιχεία παροχής σύνθετων προσωποποιημένων (personalised) υπηρεσιών. Ως ένα χαρακτηριστικό παράδειγμα μπορούμε να θεωρήσουμε εφαρμογές που επιτρέπουν την αυτοματοποιημένη σύνθεση ενός τουριστικού πακέτου αποτελούμενου από πλειάδα υπηρεσιών (π.χ. διαμονής, μετακινήσεων, υπηρεσιών προστιθέμενης αξίας, κλπ.) πάνω στη βάση ενός συνόλου Grid/Web Services που παρέχονται από διαφορετικές εταιρίες και ολοκληρώνονται στο πλαίσιο μιας υποδομής πλέγματος. Η υποδομή πλέγματος μπορεί να αποτελέσει το πεδίο συνεργασίας διαφορετικών οργανισμών, εταιριών, και πάροχων υπηρεσιών, που συνεργάζονται με στόχο την αύξηση των πωλήσεων και των κερδών τους. Σε μια τέτοια περίπτωση ο τελικός χρήστης αντιμετωπίζει μια πλειάδα ετερογενών μεν, συμπληρωματικών δε υπηρεσιών, ως ένα ενιαίο εικονικοποιημένο πάροχο τουριστικών υπηρεσιών.  </w:t>
      </w:r>
    </w:p>
    <w:p w:rsidR="00000000" w:rsidDel="00000000" w:rsidP="00000000" w:rsidRDefault="00000000" w:rsidRPr="00000000" w14:paraId="00000264">
      <w:pPr>
        <w:rPr>
          <w:sz w:val="21"/>
          <w:szCs w:val="21"/>
          <w:vertAlign w:val="baseline"/>
        </w:rPr>
      </w:pPr>
      <w:r w:rsidDel="00000000" w:rsidR="00000000" w:rsidRPr="00000000">
        <w:rPr>
          <w:rtl w:val="0"/>
        </w:rPr>
      </w:r>
    </w:p>
    <w:p w:rsidR="00000000" w:rsidDel="00000000" w:rsidP="00000000" w:rsidRDefault="00000000" w:rsidRPr="00000000" w14:paraId="00000265">
      <w:pPr>
        <w:rPr>
          <w:sz w:val="21"/>
          <w:szCs w:val="21"/>
          <w:vertAlign w:val="baseline"/>
        </w:rPr>
      </w:pPr>
      <w:bookmarkStart w:colFirst="0" w:colLast="0" w:name="_q2qpn9c7ms9l" w:id="37"/>
      <w:bookmarkEnd w:id="37"/>
      <w:r w:rsidDel="00000000" w:rsidR="00000000" w:rsidRPr="00000000">
        <w:rPr>
          <w:rtl w:val="0"/>
        </w:rPr>
      </w:r>
    </w:p>
    <w:p w:rsidR="00000000" w:rsidDel="00000000" w:rsidP="00000000" w:rsidRDefault="00000000" w:rsidRPr="00000000" w14:paraId="00000266">
      <w:pPr>
        <w:pStyle w:val="Heading3"/>
        <w:numPr>
          <w:ilvl w:val="2"/>
          <w:numId w:val="10"/>
        </w:numPr>
        <w:ind w:left="720" w:hanging="720"/>
        <w:rPr>
          <w:sz w:val="21"/>
          <w:szCs w:val="21"/>
        </w:rPr>
      </w:pPr>
      <w:r w:rsidDel="00000000" w:rsidR="00000000" w:rsidRPr="00000000">
        <w:rPr>
          <w:b w:val="1"/>
          <w:bCs w:val="1"/>
          <w:i w:val="1"/>
          <w:iCs w:val="1"/>
          <w:sz w:val="21"/>
          <w:szCs w:val="21"/>
          <w:vertAlign w:val="baseline"/>
          <w:rtl w:val="0"/>
        </w:rPr>
        <w:t xml:space="preserve">Καινοτομικές Υπηρεσίες Υγείας</w:t>
      </w:r>
      <w:r w:rsidDel="00000000" w:rsidR="00000000" w:rsidRPr="00000000">
        <w:rPr>
          <w:rtl w:val="0"/>
        </w:rPr>
      </w:r>
    </w:p>
    <w:p w:rsidR="00000000" w:rsidDel="00000000" w:rsidP="00000000" w:rsidRDefault="00000000" w:rsidRPr="00000000" w14:paraId="00000267">
      <w:pPr>
        <w:rPr>
          <w:sz w:val="21"/>
          <w:szCs w:val="21"/>
          <w:vertAlign w:val="baseline"/>
        </w:rPr>
      </w:pPr>
      <w:r w:rsidDel="00000000" w:rsidR="00000000" w:rsidRPr="00000000">
        <w:rPr>
          <w:sz w:val="21"/>
          <w:szCs w:val="21"/>
          <w:vertAlign w:val="baseline"/>
          <w:rtl w:val="0"/>
        </w:rPr>
        <w:t xml:space="preserve">Ο ευαίσθητος τομέας της υγείας μπορεί επίσης να αποτελέσει ένα πεδίο όπου οι δυνατότητες ολοκλήρωσης και συνεργασίας που παρέχει η τεχνολογία πλέγματος, μπορούν να επιφέρουν σημαντική βελτίωση σε υπάρχουσες ηλεκτρονικές υπηρεσίες. Όπως και στην περίπτωση του τουρισμού, η δυνατότητα αναζήτησης πολλαπλών ετερογενών βάσεων δεδομένων με στόχο την υποστήριξη αποφάσεων, αλλά και η διαθεσιμότητα πλειάδας κατανεμημένων υπηρεσιών δημιουργούν νέες δυνατότητες.</w:t>
      </w:r>
    </w:p>
    <w:p w:rsidR="00000000" w:rsidDel="00000000" w:rsidP="00000000" w:rsidRDefault="00000000" w:rsidRPr="00000000" w14:paraId="00000268">
      <w:pPr>
        <w:rPr>
          <w:sz w:val="21"/>
          <w:szCs w:val="21"/>
          <w:vertAlign w:val="baseline"/>
        </w:rPr>
      </w:pPr>
      <w:r w:rsidDel="00000000" w:rsidR="00000000" w:rsidRPr="00000000">
        <w:rPr>
          <w:rtl w:val="0"/>
        </w:rPr>
      </w:r>
    </w:p>
    <w:p w:rsidR="00000000" w:rsidDel="00000000" w:rsidP="00000000" w:rsidRDefault="00000000" w:rsidRPr="00000000" w14:paraId="00000269">
      <w:pPr>
        <w:rPr>
          <w:sz w:val="21"/>
          <w:szCs w:val="21"/>
          <w:vertAlign w:val="baseline"/>
        </w:rPr>
      </w:pPr>
      <w:r w:rsidDel="00000000" w:rsidR="00000000" w:rsidRPr="00000000">
        <w:rPr>
          <w:sz w:val="21"/>
          <w:szCs w:val="21"/>
          <w:vertAlign w:val="baseline"/>
          <w:rtl w:val="0"/>
        </w:rPr>
        <w:t xml:space="preserve">Ως παράδειγμα εφαρμογής στην υγεία μπορούμε να αναφέρουμε τη δυνατότητα ολοκλήρωσης ιατρικών δεδομένων για συγκεκριμένους ασθενείς, τα οποία περιλαμβάνουν το πλήρες ιατρικό ιστορικό του ασθενούς για όλες τις περιπτώσεις όπου έτυχε ιατρικής βοήθειας ή θεραπείας. Ένα τέτοιο ιατρικό ιστορικό μπορεί να γίνει διαθέσιμο στο πλαίσιο μιας ενοποιημένης υποδομής δεδομένων (π.χ. ένα πλέγμα δεδομένων) που περιλαμβάνει δεδομένα από διάφορα νοσοκομεία της χώρας. Η ύπαρξη μιας κατανεμημένης υποδομής ιατρικού φακέλου θα αποτελέσει βάση για την ανάπτυξη προσωποποιημένων υπηρεσιών για τους τελικούς χρήστες.</w:t>
      </w:r>
    </w:p>
    <w:p w:rsidR="00000000" w:rsidDel="00000000" w:rsidP="00000000" w:rsidRDefault="00000000" w:rsidRPr="00000000" w14:paraId="0000026A">
      <w:pPr>
        <w:rPr>
          <w:sz w:val="21"/>
          <w:szCs w:val="21"/>
          <w:vertAlign w:val="baseline"/>
        </w:rPr>
      </w:pPr>
      <w:r w:rsidDel="00000000" w:rsidR="00000000" w:rsidRPr="00000000">
        <w:rPr>
          <w:rtl w:val="0"/>
        </w:rPr>
      </w:r>
    </w:p>
    <w:p w:rsidR="00000000" w:rsidDel="00000000" w:rsidP="00000000" w:rsidRDefault="00000000" w:rsidRPr="00000000" w14:paraId="0000026B">
      <w:pPr>
        <w:rPr>
          <w:sz w:val="21"/>
          <w:szCs w:val="21"/>
          <w:vertAlign w:val="baseline"/>
        </w:rPr>
      </w:pPr>
      <w:r w:rsidDel="00000000" w:rsidR="00000000" w:rsidRPr="00000000">
        <w:rPr>
          <w:sz w:val="21"/>
          <w:szCs w:val="21"/>
          <w:vertAlign w:val="baseline"/>
          <w:rtl w:val="0"/>
        </w:rPr>
        <w:t xml:space="preserve">Ένα εναλλακτικό σενάριο ολοκλήρωσης δεδομένων σε ένα πλέγμα μπορεί να δώσει πλειάδα χρήσιμων υπηρεσιών στο ιατρικό προσωπικό με δεδομένο ότι θα έχουν τη δυνατότητα να λαμβάνουν αποφάσεις (π.χ. διαγνώσεις, θεραπείες) με βάση ένα αρκετά ευρύτερο σύνολο δεδομένων για τους ασθενείς.  Ακόμα θα πρέπει να σημειωθεί ότι οι υποδομές πλέγματος μπορούν να επιταχύνουν και να υποστηρίξουν ουσιαστικά ερευνητικές ιατρικές διαδικασίες, με στόχο τη βελτίωση των μεθόδων διάγνωσης και θεραπείας καθώς και τον εμπλουτισμό της ιατρικής γνώσης.</w:t>
      </w:r>
    </w:p>
    <w:p w:rsidR="00000000" w:rsidDel="00000000" w:rsidP="00000000" w:rsidRDefault="00000000" w:rsidRPr="00000000" w14:paraId="0000026C">
      <w:pPr>
        <w:rPr>
          <w:sz w:val="21"/>
          <w:szCs w:val="21"/>
          <w:vertAlign w:val="baseline"/>
        </w:rPr>
      </w:pPr>
      <w:r w:rsidDel="00000000" w:rsidR="00000000" w:rsidRPr="00000000">
        <w:rPr>
          <w:rtl w:val="0"/>
        </w:rPr>
      </w:r>
    </w:p>
    <w:p w:rsidR="00000000" w:rsidDel="00000000" w:rsidP="00000000" w:rsidRDefault="00000000" w:rsidRPr="00000000" w14:paraId="0000026D">
      <w:pPr>
        <w:pStyle w:val="Heading1"/>
        <w:numPr>
          <w:ilvl w:val="0"/>
          <w:numId w:val="10"/>
        </w:numPr>
        <w:ind w:left="432" w:hanging="432"/>
        <w:rPr/>
      </w:pPr>
      <w:bookmarkStart w:colFirst="0" w:colLast="0" w:name="_rmbf7un96g53" w:id="38"/>
      <w:bookmarkEnd w:id="38"/>
      <w:r w:rsidDel="00000000" w:rsidR="00000000" w:rsidRPr="00000000">
        <w:br w:type="page"/>
      </w:r>
      <w:r w:rsidDel="00000000" w:rsidR="00000000" w:rsidRPr="00000000">
        <w:rPr>
          <w:b w:val="1"/>
          <w:bCs w:val="1"/>
          <w:vertAlign w:val="baseline"/>
          <w:rtl w:val="0"/>
        </w:rPr>
        <w:t xml:space="preserve">Προτάσεις και Συμπεράσματα</w:t>
      </w:r>
      <w:r w:rsidDel="00000000" w:rsidR="00000000" w:rsidRPr="00000000">
        <w:rPr>
          <w:rtl w:val="0"/>
        </w:rPr>
      </w:r>
    </w:p>
    <w:p w:rsidR="00000000" w:rsidDel="00000000" w:rsidP="00000000" w:rsidRDefault="00000000" w:rsidRPr="00000000" w14:paraId="0000026E">
      <w:pPr>
        <w:pStyle w:val="Heading2"/>
        <w:numPr>
          <w:ilvl w:val="1"/>
          <w:numId w:val="10"/>
        </w:numPr>
        <w:ind w:left="576" w:hanging="576"/>
        <w:rPr/>
      </w:pPr>
      <w:bookmarkStart w:colFirst="0" w:colLast="0" w:name="_sj9c05cpnaue" w:id="39"/>
      <w:bookmarkEnd w:id="39"/>
      <w:r w:rsidDel="00000000" w:rsidR="00000000" w:rsidRPr="00000000">
        <w:rPr>
          <w:b w:val="1"/>
          <w:bCs w:val="1"/>
          <w:i w:val="1"/>
          <w:iCs w:val="1"/>
          <w:sz w:val="21"/>
          <w:szCs w:val="21"/>
          <w:vertAlign w:val="baseline"/>
          <w:rtl w:val="0"/>
        </w:rPr>
        <w:t xml:space="preserve"> </w:t>
      </w:r>
      <w:r w:rsidDel="00000000" w:rsidR="00000000" w:rsidRPr="00000000">
        <w:rPr>
          <w:b w:val="1"/>
          <w:bCs w:val="1"/>
          <w:i w:val="1"/>
          <w:iCs w:val="1"/>
          <w:vertAlign w:val="baseline"/>
          <w:rtl w:val="0"/>
        </w:rPr>
        <w:t xml:space="preserve">Προτάσεις προς την Πολιτεία</w:t>
      </w:r>
      <w:r w:rsidDel="00000000" w:rsidR="00000000" w:rsidRPr="00000000">
        <w:rPr>
          <w:rtl w:val="0"/>
        </w:rPr>
      </w:r>
    </w:p>
    <w:p w:rsidR="00000000" w:rsidDel="00000000" w:rsidP="00000000" w:rsidRDefault="00000000" w:rsidRPr="00000000" w14:paraId="0000026F">
      <w:pPr>
        <w:rPr>
          <w:sz w:val="21"/>
          <w:szCs w:val="21"/>
          <w:vertAlign w:val="baseline"/>
        </w:rPr>
      </w:pPr>
      <w:r w:rsidDel="00000000" w:rsidR="00000000" w:rsidRPr="00000000">
        <w:rPr>
          <w:sz w:val="21"/>
          <w:szCs w:val="21"/>
          <w:vertAlign w:val="baseline"/>
          <w:rtl w:val="0"/>
        </w:rPr>
        <w:t xml:space="preserve">Η τεχνολογία πλέγματος δε βρίσκεται ακόμα στο επίπεδο ωριμότητας που απαιτείται για την εξυπηρέτηση επιχειρηματικών στόχων. Οι περισσότερες επιχειρηματικές εφαρμογές επικεντρώνονται στην παροχή δυνατοτήτων υψηλών υπολογιστικών επιδόσεων με περιορισμένες εφαρμογές στην Ελλάδα. Είναι όμως ορατή η μετάβαση στην εποχή των υπολογιστικών υπηρεσιών, όπου υπηρεσίες και πόροι θα γίνονται διαθέσιμοι κατ’ απαίτηση στους τελικούς χρήστες. Σε ένα τέτοιο μοντέλο είναι δυνατό να ανακύψουν πολλές επιχειρηματικές ευκαιρίες για δημιουργία νέων προϊόντων και υπηρεσιών. Προκειμένου να είναι αξιοποιήσιμες οι ευκαιρίες αυτές για ανάπτυξη η πολιτεία θα πρέπει να έχει πραγματοποιήσει τα απαραίτητα βήματα για να είναι δυνατή και ομαλή η μετάβαση στη εποχή των υπολογιστικών υπηρεσιών.</w:t>
      </w:r>
    </w:p>
    <w:p w:rsidR="00000000" w:rsidDel="00000000" w:rsidP="00000000" w:rsidRDefault="00000000" w:rsidRPr="00000000" w14:paraId="00000270">
      <w:pPr>
        <w:rPr>
          <w:sz w:val="21"/>
          <w:szCs w:val="21"/>
          <w:vertAlign w:val="baseline"/>
        </w:rPr>
      </w:pPr>
      <w:r w:rsidDel="00000000" w:rsidR="00000000" w:rsidRPr="00000000">
        <w:rPr>
          <w:rtl w:val="0"/>
        </w:rPr>
      </w:r>
    </w:p>
    <w:p w:rsidR="00000000" w:rsidDel="00000000" w:rsidP="00000000" w:rsidRDefault="00000000" w:rsidRPr="00000000" w14:paraId="00000271">
      <w:pPr>
        <w:rPr>
          <w:sz w:val="21"/>
          <w:szCs w:val="21"/>
          <w:vertAlign w:val="baseline"/>
        </w:rPr>
      </w:pPr>
      <w:r w:rsidDel="00000000" w:rsidR="00000000" w:rsidRPr="00000000">
        <w:rPr>
          <w:sz w:val="21"/>
          <w:szCs w:val="21"/>
          <w:vertAlign w:val="baseline"/>
          <w:rtl w:val="0"/>
        </w:rPr>
        <w:t xml:space="preserve">Τα βήματα αυτά εστιάζονται σε δυο κυρίως κατευθύνσεις: </w:t>
      </w:r>
    </w:p>
    <w:p w:rsidR="00000000" w:rsidDel="00000000" w:rsidP="00000000" w:rsidRDefault="00000000" w:rsidRPr="00000000" w14:paraId="00000272">
      <w:pPr>
        <w:numPr>
          <w:ilvl w:val="0"/>
          <w:numId w:val="25"/>
        </w:numPr>
        <w:ind w:left="360" w:hanging="360"/>
        <w:rPr>
          <w:sz w:val="21"/>
          <w:szCs w:val="21"/>
        </w:rPr>
      </w:pPr>
      <w:r w:rsidDel="00000000" w:rsidR="00000000" w:rsidRPr="00000000">
        <w:rPr>
          <w:sz w:val="21"/>
          <w:szCs w:val="21"/>
          <w:vertAlign w:val="baseline"/>
          <w:rtl w:val="0"/>
        </w:rPr>
        <w:t xml:space="preserve">Στην εξέλιξη των υποδομών και συστημάτων πληροφορικής προς την κατεύθυνση κατανεμημένων συστημάτων και υπηρεσιών (τα οποία στη συνέχεια θα είναι δυνατό να ολοκληρωθούν στο πλαίσιο ενός πλέγματος).</w:t>
      </w:r>
    </w:p>
    <w:p w:rsidR="00000000" w:rsidDel="00000000" w:rsidP="00000000" w:rsidRDefault="00000000" w:rsidRPr="00000000" w14:paraId="00000273">
      <w:pPr>
        <w:numPr>
          <w:ilvl w:val="0"/>
          <w:numId w:val="25"/>
        </w:numPr>
        <w:ind w:left="360" w:hanging="360"/>
        <w:rPr>
          <w:sz w:val="21"/>
          <w:szCs w:val="21"/>
        </w:rPr>
      </w:pPr>
      <w:r w:rsidDel="00000000" w:rsidR="00000000" w:rsidRPr="00000000">
        <w:rPr>
          <w:sz w:val="21"/>
          <w:szCs w:val="21"/>
          <w:vertAlign w:val="baseline"/>
          <w:rtl w:val="0"/>
        </w:rPr>
        <w:t xml:space="preserve">Στη χρηματοδότηση προγραμμάτων που θα συμπληρώσουν τις έως σήμερα δράσεις σχετικά με τη δημιουργία τεχνογνωσίας για το πλέγμα. Η κατεύθυνση αυτή αφορά κυρίως στη αξιοποίηση, εξέλιξη και διάχυσης της γνώσης της ακαδημαϊκής και ερευνητικής κοινότητας.</w:t>
      </w:r>
    </w:p>
    <w:p w:rsidR="00000000" w:rsidDel="00000000" w:rsidP="00000000" w:rsidRDefault="00000000" w:rsidRPr="00000000" w14:paraId="00000274">
      <w:pPr>
        <w:rPr>
          <w:sz w:val="21"/>
          <w:szCs w:val="21"/>
          <w:vertAlign w:val="baseline"/>
        </w:rPr>
      </w:pPr>
      <w:r w:rsidDel="00000000" w:rsidR="00000000" w:rsidRPr="00000000">
        <w:rPr>
          <w:rtl w:val="0"/>
        </w:rPr>
      </w:r>
    </w:p>
    <w:p w:rsidR="00000000" w:rsidDel="00000000" w:rsidP="00000000" w:rsidRDefault="00000000" w:rsidRPr="00000000" w14:paraId="00000275">
      <w:pPr>
        <w:rPr>
          <w:sz w:val="21"/>
          <w:szCs w:val="21"/>
          <w:vertAlign w:val="baseline"/>
        </w:rPr>
      </w:pPr>
      <w:r w:rsidDel="00000000" w:rsidR="00000000" w:rsidRPr="00000000">
        <w:rPr>
          <w:sz w:val="21"/>
          <w:szCs w:val="21"/>
          <w:vertAlign w:val="baseline"/>
          <w:rtl w:val="0"/>
        </w:rPr>
        <w:t xml:space="preserve">Για την προώθηση των δυο αυτών κατευθύνσεων προτείνουμε:</w:t>
      </w:r>
    </w:p>
    <w:p w:rsidR="00000000" w:rsidDel="00000000" w:rsidP="00000000" w:rsidRDefault="00000000" w:rsidRPr="00000000" w14:paraId="00000276">
      <w:pPr>
        <w:numPr>
          <w:ilvl w:val="0"/>
          <w:numId w:val="26"/>
        </w:numPr>
        <w:ind w:left="360" w:hanging="360"/>
        <w:rPr>
          <w:sz w:val="21"/>
          <w:szCs w:val="21"/>
        </w:rPr>
      </w:pPr>
      <w:r w:rsidDel="00000000" w:rsidR="00000000" w:rsidRPr="00000000">
        <w:rPr>
          <w:sz w:val="21"/>
          <w:szCs w:val="21"/>
          <w:vertAlign w:val="baseline"/>
          <w:rtl w:val="0"/>
        </w:rPr>
        <w:t xml:space="preserve">Την ανάπτυξη όλων των νέων εφαρμογών πληροφορικής στα πρότυπα κατανεμημένων αρχιτεκτονικών N-tier, με ιδιαίτερη έμφαση σε τεχνολογίες που επιτρέπουν ή/και επιτυγχάνουν ‘χαλαρή’ ολοκλήρωση κατανεμημένων συστημάτων (loosely coupled integration). Ειδικότερα, τα νέα συστήματα πληροφορικής του δημόσιου τομέα θα πρέπει να αναπτύσσονται και να ολοκληρώνονται σε τεχνολογικές πλατφόρμες που να επιτρέπουν την υλοποίηση Web Services. Η μετάβαση από ένα σύνολο υπηρεσιών Web Services σε ένα περιβάλλον πλέγματος είναι σε κάθε περίπτωση εφικτή και δομημένη (από τεχνική άποψη). </w:t>
      </w:r>
    </w:p>
    <w:p w:rsidR="00000000" w:rsidDel="00000000" w:rsidP="00000000" w:rsidRDefault="00000000" w:rsidRPr="00000000" w14:paraId="00000277">
      <w:pPr>
        <w:numPr>
          <w:ilvl w:val="0"/>
          <w:numId w:val="26"/>
        </w:numPr>
        <w:ind w:left="360" w:hanging="360"/>
        <w:rPr>
          <w:sz w:val="21"/>
          <w:szCs w:val="21"/>
        </w:rPr>
      </w:pPr>
      <w:r w:rsidDel="00000000" w:rsidR="00000000" w:rsidRPr="00000000">
        <w:rPr>
          <w:sz w:val="21"/>
          <w:szCs w:val="21"/>
          <w:vertAlign w:val="baseline"/>
          <w:rtl w:val="0"/>
        </w:rPr>
        <w:t xml:space="preserve">Τη διενέργεια βελτιώσεων στα χαρακτηριστικά, τη δομή και την αρχιτεκτονική υπαρχόντων εφαρμογών του δημοσίου τομέα. Εφαρμογές που βασίζονται στην αρχιτεκτονική πελάτη-εξυπηρετητή (client-server) θα πρέπει σε κάθε περίπτωση να μετεξελιχθούν σε εφαρμογές N-tier, μια και αυτό αποτελεί το πρώτο απαραίτητο βήμα για την ολοκλήρωσή τους. Ανεξάρτητα από την πορεία και την εξέλιξη των τεχνολογιών πλέγματος ο μετασχηματισμός εφαρμογών στην αρχιτεκτονική πολλαπλών επιπέδων θα αποβαίνει επωφελής σχετικά με τη διαχείριση και το κόστος λειτουργίας των εν λόγω συστημάτων.</w:t>
      </w:r>
    </w:p>
    <w:p w:rsidR="00000000" w:rsidDel="00000000" w:rsidP="00000000" w:rsidRDefault="00000000" w:rsidRPr="00000000" w14:paraId="00000278">
      <w:pPr>
        <w:numPr>
          <w:ilvl w:val="0"/>
          <w:numId w:val="26"/>
        </w:numPr>
        <w:ind w:left="360" w:hanging="360"/>
        <w:rPr>
          <w:sz w:val="21"/>
          <w:szCs w:val="21"/>
        </w:rPr>
      </w:pPr>
      <w:r w:rsidDel="00000000" w:rsidR="00000000" w:rsidRPr="00000000">
        <w:rPr>
          <w:sz w:val="21"/>
          <w:szCs w:val="21"/>
          <w:vertAlign w:val="baseline"/>
          <w:rtl w:val="0"/>
        </w:rPr>
        <w:t xml:space="preserve">Την εγκατάσταση κατανεμημένων υποδομών υψηλών επιδόσεων (π.χ. clusters) όπου αυτές είναι απαραίτητες, οι οποίες ολοκληρώνονται εύκολα σε ένα πλέγμα, ενώ παράλληλα καλλιεργούν και σχετική τεχνογνωσία. </w:t>
      </w:r>
    </w:p>
    <w:p w:rsidR="00000000" w:rsidDel="00000000" w:rsidP="00000000" w:rsidRDefault="00000000" w:rsidRPr="00000000" w14:paraId="00000279">
      <w:pPr>
        <w:numPr>
          <w:ilvl w:val="0"/>
          <w:numId w:val="26"/>
        </w:numPr>
        <w:ind w:left="360" w:hanging="360"/>
        <w:rPr>
          <w:sz w:val="21"/>
          <w:szCs w:val="21"/>
        </w:rPr>
      </w:pPr>
      <w:r w:rsidDel="00000000" w:rsidR="00000000" w:rsidRPr="00000000">
        <w:rPr>
          <w:sz w:val="21"/>
          <w:szCs w:val="21"/>
          <w:vertAlign w:val="baseline"/>
          <w:rtl w:val="0"/>
        </w:rPr>
        <w:t xml:space="preserve">Την ανάπτυξη (όπου το θεσμικό πλαίσιο και οι οργανωτικές δομές το επιτρέπουν) υπηρεσιών που παρέχονται κατ’ απαίτηση σε υποδομές του δημοσίου. Οι υπηρεσίες αυτές μπορούν να παρέχονται σύμφωνα με ένα μοντέλο Utility/Grid computing από εταιρίες που θα δρουν ως ASP (Application Service Providers). Μια τέτοια ανάπτυξη θα εξοικειώσει το δημόσιο τομέα με το επερχόμενο μοντέλο των υπολογιστικών υπηρεσιών καθώς και της χρήσης τους κατ’ απαίτηση, ενώ είναι πιθανό να εξοικονομήσει και κονδύλια καθώς μια κατανεμημένη εικονικοποιημένη υποδομή θα εξυπηρετεί πολλαπλές εφαρμογές.</w:t>
      </w:r>
    </w:p>
    <w:p w:rsidR="00000000" w:rsidDel="00000000" w:rsidP="00000000" w:rsidRDefault="00000000" w:rsidRPr="00000000" w14:paraId="0000027A">
      <w:pPr>
        <w:numPr>
          <w:ilvl w:val="0"/>
          <w:numId w:val="26"/>
        </w:numPr>
        <w:ind w:left="360" w:hanging="360"/>
        <w:rPr>
          <w:sz w:val="21"/>
          <w:szCs w:val="21"/>
        </w:rPr>
      </w:pPr>
      <w:r w:rsidDel="00000000" w:rsidR="00000000" w:rsidRPr="00000000">
        <w:rPr>
          <w:sz w:val="21"/>
          <w:szCs w:val="21"/>
          <w:vertAlign w:val="baseline"/>
          <w:rtl w:val="0"/>
        </w:rPr>
        <w:t xml:space="preserve">Τη χρηματοδότηση έρευνας σχετικά με τη βελτίωση και την προτυποποίηση των υποδομών πλέγματος, αλλά και την ανάπτυξη υπηρεσιών.</w:t>
      </w:r>
    </w:p>
    <w:p w:rsidR="00000000" w:rsidDel="00000000" w:rsidP="00000000" w:rsidRDefault="00000000" w:rsidRPr="00000000" w14:paraId="0000027B">
      <w:pPr>
        <w:numPr>
          <w:ilvl w:val="0"/>
          <w:numId w:val="26"/>
        </w:numPr>
        <w:ind w:left="360" w:hanging="360"/>
        <w:rPr>
          <w:sz w:val="21"/>
          <w:szCs w:val="21"/>
        </w:rPr>
      </w:pPr>
      <w:r w:rsidDel="00000000" w:rsidR="00000000" w:rsidRPr="00000000">
        <w:rPr>
          <w:sz w:val="21"/>
          <w:szCs w:val="21"/>
          <w:vertAlign w:val="baseline"/>
          <w:rtl w:val="0"/>
        </w:rPr>
        <w:t xml:space="preserve">Τη χρηματοδότηση δράσεων διάχυσης γνώσης και τεχνογνωσίας σχετικά με την αξιοποίηση του πλέγματος.</w:t>
      </w:r>
    </w:p>
    <w:p w:rsidR="00000000" w:rsidDel="00000000" w:rsidP="00000000" w:rsidRDefault="00000000" w:rsidRPr="00000000" w14:paraId="0000027C">
      <w:pPr>
        <w:numPr>
          <w:ilvl w:val="0"/>
          <w:numId w:val="26"/>
        </w:numPr>
        <w:ind w:left="360" w:hanging="360"/>
        <w:rPr>
          <w:sz w:val="21"/>
          <w:szCs w:val="21"/>
        </w:rPr>
      </w:pPr>
      <w:r w:rsidDel="00000000" w:rsidR="00000000" w:rsidRPr="00000000">
        <w:rPr>
          <w:sz w:val="21"/>
          <w:szCs w:val="21"/>
          <w:vertAlign w:val="baseline"/>
          <w:rtl w:val="0"/>
        </w:rPr>
        <w:t xml:space="preserve">Την άμεση εκπόνηση πιλοτικών προγραμμάτων τεχνολογίας πλέγματος, με στόχο την εικονικοποίηση ετερογενών κατανεμημένων υποδομών του δημοσίου τομέα, και κατόπιν τη διασύνδεση υπηρεσιών και την ολοκλήρωση δεδομένων.</w:t>
      </w:r>
    </w:p>
    <w:p w:rsidR="00000000" w:rsidDel="00000000" w:rsidP="00000000" w:rsidRDefault="00000000" w:rsidRPr="00000000" w14:paraId="0000027D">
      <w:pPr>
        <w:numPr>
          <w:ilvl w:val="0"/>
          <w:numId w:val="26"/>
        </w:numPr>
        <w:ind w:left="360" w:hanging="360"/>
        <w:rPr>
          <w:sz w:val="21"/>
          <w:szCs w:val="21"/>
        </w:rPr>
      </w:pPr>
      <w:r w:rsidDel="00000000" w:rsidR="00000000" w:rsidRPr="00000000">
        <w:rPr>
          <w:sz w:val="21"/>
          <w:szCs w:val="21"/>
          <w:vertAlign w:val="baseline"/>
          <w:rtl w:val="0"/>
        </w:rPr>
        <w:t xml:space="preserve">Τη μελέτη της δομής των πληροφοριακών συστημάτων του δημοσίου τομέα, με απώτερο στόχο την ανάλυση των διαφόρων υπηρεσιών σε ένα σύνολο μικρότερων υπηρεσιών που θα είναι σύντομα διαθέσιμες ως Web Services (ενδεχόμενα στο πλαίσιο της πρώτης από τις παραπάνω προτάσεις). Η γνώση της δομής των διαφόρων υπηρεσιών αποτελεί το πρώτο βήμα για την οργάνωσή τους στο πλαίσιο ενιαίων υποδομών όπως το υπολογιστικό πλέγμα.</w:t>
      </w:r>
    </w:p>
    <w:p w:rsidR="00000000" w:rsidDel="00000000" w:rsidP="00000000" w:rsidRDefault="00000000" w:rsidRPr="00000000" w14:paraId="0000027E">
      <w:pPr>
        <w:rPr>
          <w:sz w:val="21"/>
          <w:szCs w:val="21"/>
          <w:vertAlign w:val="baseline"/>
        </w:rPr>
      </w:pPr>
      <w:bookmarkStart w:colFirst="0" w:colLast="0" w:name="_j6e69q20areh" w:id="40"/>
      <w:bookmarkEnd w:id="40"/>
      <w:r w:rsidDel="00000000" w:rsidR="00000000" w:rsidRPr="00000000">
        <w:rPr>
          <w:rtl w:val="0"/>
        </w:rPr>
      </w:r>
    </w:p>
    <w:p w:rsidR="00000000" w:rsidDel="00000000" w:rsidP="00000000" w:rsidRDefault="00000000" w:rsidRPr="00000000" w14:paraId="0000027F">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Προτάσεις προς τις μεγάλες επιχειρήσεις</w:t>
      </w:r>
      <w:r w:rsidDel="00000000" w:rsidR="00000000" w:rsidRPr="00000000">
        <w:rPr>
          <w:rtl w:val="0"/>
        </w:rPr>
      </w:r>
    </w:p>
    <w:p w:rsidR="00000000" w:rsidDel="00000000" w:rsidP="00000000" w:rsidRDefault="00000000" w:rsidRPr="00000000" w14:paraId="00000280">
      <w:pPr>
        <w:rPr>
          <w:sz w:val="21"/>
          <w:szCs w:val="21"/>
          <w:vertAlign w:val="baseline"/>
        </w:rPr>
      </w:pPr>
      <w:r w:rsidDel="00000000" w:rsidR="00000000" w:rsidRPr="00000000">
        <w:rPr>
          <w:sz w:val="21"/>
          <w:szCs w:val="21"/>
          <w:vertAlign w:val="baseline"/>
          <w:rtl w:val="0"/>
        </w:rPr>
        <w:t xml:space="preserve">Οι μεγάλες επιχειρήσεις είναι δυνατό να αξιοποιήσουν το υπολογιστικό πλέγμα τόσο ως μοντέλο υψηλών υπολογιστικών επιδόσεων, όσο και ως μοντέλο καλλίτερης διαχείρισης των υποδομών τους. Σε κάθε περίπτωση θα πρέπει να εξετάσουν τα πιθανά οφέλη τόσο από τη δημιουργία μιας υποδομής υπερ-υπολογιστικού πλέγματος, αλλά και από τη δυνατότητα ενοικίασης πόρων ή υπηρεσιών από παρόχους υποδομών πλέγματος. Στο πλαίσιο αυτό προτείνουμε στις μεγάλες επιχειρήσεις:</w:t>
      </w:r>
    </w:p>
    <w:p w:rsidR="00000000" w:rsidDel="00000000" w:rsidP="00000000" w:rsidRDefault="00000000" w:rsidRPr="00000000" w14:paraId="00000281">
      <w:pPr>
        <w:numPr>
          <w:ilvl w:val="0"/>
          <w:numId w:val="21"/>
        </w:numPr>
        <w:ind w:left="720" w:hanging="360"/>
        <w:rPr>
          <w:sz w:val="21"/>
          <w:szCs w:val="21"/>
        </w:rPr>
      </w:pPr>
      <w:r w:rsidDel="00000000" w:rsidR="00000000" w:rsidRPr="00000000">
        <w:rPr>
          <w:sz w:val="21"/>
          <w:szCs w:val="21"/>
          <w:vertAlign w:val="baseline"/>
          <w:rtl w:val="0"/>
        </w:rPr>
        <w:t xml:space="preserve">Να αναθέσουν στο IT τμήμα τους να ενημερωθούν για την τεχνολογία πλέγματος και τις δυνατότητές της.</w:t>
      </w:r>
    </w:p>
    <w:p w:rsidR="00000000" w:rsidDel="00000000" w:rsidP="00000000" w:rsidRDefault="00000000" w:rsidRPr="00000000" w14:paraId="00000282">
      <w:pPr>
        <w:numPr>
          <w:ilvl w:val="0"/>
          <w:numId w:val="21"/>
        </w:numPr>
        <w:ind w:left="720" w:hanging="360"/>
        <w:rPr>
          <w:sz w:val="21"/>
          <w:szCs w:val="21"/>
        </w:rPr>
      </w:pPr>
      <w:r w:rsidDel="00000000" w:rsidR="00000000" w:rsidRPr="00000000">
        <w:rPr>
          <w:sz w:val="21"/>
          <w:szCs w:val="21"/>
          <w:vertAlign w:val="baseline"/>
          <w:rtl w:val="0"/>
        </w:rPr>
        <w:t xml:space="preserve">Να παρακολουθούν συνεχώς τις εξελίξεις σχετικά με την τεχνολογία πλέγματος, με ιδιαίτερη έμφαση στη σύνδεση της τεχνολογίας με υπάρχουσες εμπορικές πλατφόρμες (εξυπηρετητές εφρμογών, εξυπηρετητές βάσεων δεδομένων).</w:t>
      </w:r>
    </w:p>
    <w:p w:rsidR="00000000" w:rsidDel="00000000" w:rsidP="00000000" w:rsidRDefault="00000000" w:rsidRPr="00000000" w14:paraId="00000283">
      <w:pPr>
        <w:numPr>
          <w:ilvl w:val="0"/>
          <w:numId w:val="21"/>
        </w:numPr>
        <w:ind w:left="720" w:hanging="360"/>
        <w:rPr>
          <w:sz w:val="21"/>
          <w:szCs w:val="21"/>
        </w:rPr>
      </w:pPr>
      <w:r w:rsidDel="00000000" w:rsidR="00000000" w:rsidRPr="00000000">
        <w:rPr>
          <w:sz w:val="21"/>
          <w:szCs w:val="21"/>
          <w:vertAlign w:val="baseline"/>
          <w:rtl w:val="0"/>
        </w:rPr>
        <w:t xml:space="preserve">Την ανάλυση της δομής, αρχιτεκτονικής και λειτουργίας των εφαρμογών τους, με απώτερο στόχο την εξέταση της καταλληλότητάς τους για εκτέλεση πάνω από υποδομές πλέγματος.</w:t>
      </w:r>
    </w:p>
    <w:p w:rsidR="00000000" w:rsidDel="00000000" w:rsidP="00000000" w:rsidRDefault="00000000" w:rsidRPr="00000000" w14:paraId="00000284">
      <w:pPr>
        <w:numPr>
          <w:ilvl w:val="0"/>
          <w:numId w:val="21"/>
        </w:numPr>
        <w:ind w:left="720" w:hanging="360"/>
        <w:rPr>
          <w:sz w:val="21"/>
          <w:szCs w:val="21"/>
        </w:rPr>
      </w:pPr>
      <w:r w:rsidDel="00000000" w:rsidR="00000000" w:rsidRPr="00000000">
        <w:rPr>
          <w:sz w:val="21"/>
          <w:szCs w:val="21"/>
          <w:vertAlign w:val="baseline"/>
          <w:rtl w:val="0"/>
        </w:rPr>
        <w:t xml:space="preserve">Τη διενέργεια οικονομικοτεχνικών μελετών σχετικά με τα οφέλη ανάπτυξης/ υιοθέτησης λύσεων Grid, τόσο για υψηλές επιδόσεις όσο και για καλύτερη και οικονομικότερη οργάνωση των υποδομών τους.</w:t>
      </w:r>
    </w:p>
    <w:p w:rsidR="00000000" w:rsidDel="00000000" w:rsidP="00000000" w:rsidRDefault="00000000" w:rsidRPr="00000000" w14:paraId="00000285">
      <w:pPr>
        <w:numPr>
          <w:ilvl w:val="0"/>
          <w:numId w:val="21"/>
        </w:numPr>
        <w:ind w:left="720" w:hanging="360"/>
        <w:rPr>
          <w:sz w:val="21"/>
          <w:szCs w:val="21"/>
        </w:rPr>
      </w:pPr>
      <w:r w:rsidDel="00000000" w:rsidR="00000000" w:rsidRPr="00000000">
        <w:rPr>
          <w:sz w:val="21"/>
          <w:szCs w:val="21"/>
          <w:vertAlign w:val="baseline"/>
          <w:rtl w:val="0"/>
        </w:rPr>
        <w:t xml:space="preserve">Τη μελέτη της δυνατότητάς (εφ’ όσον συνιστούν οργανισμούς που παρέχουν τηλεπικοινωνιακές υποδομές ή/και υπηρεσίες) να μετεξελιχθούν σε εταιρίες παροχής υποδομής ή/και υπηρεσιών Grid.</w:t>
      </w:r>
    </w:p>
    <w:p w:rsidR="00000000" w:rsidDel="00000000" w:rsidP="00000000" w:rsidRDefault="00000000" w:rsidRPr="00000000" w14:paraId="00000286">
      <w:pPr>
        <w:numPr>
          <w:ilvl w:val="0"/>
          <w:numId w:val="21"/>
        </w:numPr>
        <w:ind w:left="720" w:hanging="360"/>
        <w:rPr>
          <w:sz w:val="21"/>
          <w:szCs w:val="21"/>
        </w:rPr>
      </w:pPr>
      <w:r w:rsidDel="00000000" w:rsidR="00000000" w:rsidRPr="00000000">
        <w:rPr>
          <w:sz w:val="21"/>
          <w:szCs w:val="21"/>
          <w:vertAlign w:val="baseline"/>
          <w:rtl w:val="0"/>
        </w:rPr>
        <w:t xml:space="preserve">Τη μελέτη της δυνατότητας να αναπτύξουν καινοτομικές υπηρεσίες Grid, οι οποίες και θα εκτελούνται είτε στη δική τους υποδομή Grid είτε σε υποδομές τρίτων.</w:t>
      </w:r>
    </w:p>
    <w:p w:rsidR="00000000" w:rsidDel="00000000" w:rsidP="00000000" w:rsidRDefault="00000000" w:rsidRPr="00000000" w14:paraId="00000287">
      <w:pPr>
        <w:rPr>
          <w:sz w:val="21"/>
          <w:szCs w:val="21"/>
          <w:vertAlign w:val="baseline"/>
        </w:rPr>
      </w:pPr>
      <w:r w:rsidDel="00000000" w:rsidR="00000000" w:rsidRPr="00000000">
        <w:rPr>
          <w:rtl w:val="0"/>
        </w:rPr>
      </w:r>
    </w:p>
    <w:p w:rsidR="00000000" w:rsidDel="00000000" w:rsidP="00000000" w:rsidRDefault="00000000" w:rsidRPr="00000000" w14:paraId="00000288">
      <w:pPr>
        <w:rPr>
          <w:sz w:val="21"/>
          <w:szCs w:val="21"/>
          <w:vertAlign w:val="baseline"/>
        </w:rPr>
      </w:pPr>
      <w:r w:rsidDel="00000000" w:rsidR="00000000" w:rsidRPr="00000000">
        <w:rPr>
          <w:sz w:val="21"/>
          <w:szCs w:val="21"/>
          <w:vertAlign w:val="baseline"/>
          <w:rtl w:val="0"/>
        </w:rPr>
        <w:t xml:space="preserve">Σε κάθε περίπτωση που οι οικονομικοτεχνικές μελέτες καθώς και η ανάλυση εφαρμογών δείξουν ότι η εφαρμογή της τεχνολογίας πλέγματος είναι εξαιρετικά πιθανό να αποφέρει σημαντικά οφέλη, συνίσταται στις μεγάλες επιχειρήσεις να λάβουν σοβαρά υπ’ όψη τις καλές πρακτικές ανάπτυξης που αναλύονται στην ενότητα έξι της παρούσας μελέτης. Εν συντομία θα πρέπει να:</w:t>
      </w:r>
    </w:p>
    <w:p w:rsidR="00000000" w:rsidDel="00000000" w:rsidP="00000000" w:rsidRDefault="00000000" w:rsidRPr="00000000" w14:paraId="00000289">
      <w:pPr>
        <w:numPr>
          <w:ilvl w:val="0"/>
          <w:numId w:val="27"/>
        </w:numPr>
        <w:ind w:left="720" w:hanging="360"/>
        <w:rPr>
          <w:sz w:val="21"/>
          <w:szCs w:val="21"/>
        </w:rPr>
      </w:pPr>
      <w:r w:rsidDel="00000000" w:rsidR="00000000" w:rsidRPr="00000000">
        <w:rPr>
          <w:sz w:val="21"/>
          <w:szCs w:val="21"/>
          <w:vertAlign w:val="baseline"/>
          <w:rtl w:val="0"/>
        </w:rPr>
        <w:t xml:space="preserve">Δημιουργήσουν υπεύθυνη ομάδα που θα ασχοληθεί με το έργο ή τα έργα που αφορούν στην υποδομή πλέγματος.</w:t>
      </w:r>
    </w:p>
    <w:p w:rsidR="00000000" w:rsidDel="00000000" w:rsidP="00000000" w:rsidRDefault="00000000" w:rsidRPr="00000000" w14:paraId="0000028A">
      <w:pPr>
        <w:numPr>
          <w:ilvl w:val="0"/>
          <w:numId w:val="27"/>
        </w:numPr>
        <w:ind w:left="720" w:hanging="360"/>
        <w:rPr>
          <w:sz w:val="21"/>
          <w:szCs w:val="21"/>
        </w:rPr>
      </w:pPr>
      <w:r w:rsidDel="00000000" w:rsidR="00000000" w:rsidRPr="00000000">
        <w:rPr>
          <w:sz w:val="21"/>
          <w:szCs w:val="21"/>
          <w:vertAlign w:val="baseline"/>
          <w:rtl w:val="0"/>
        </w:rPr>
        <w:t xml:space="preserve">Εξασφαλίσουν ενεργή συμμετοχή των μελών της ομάδας αλλά και ατόμων της διοίκησης.</w:t>
      </w:r>
    </w:p>
    <w:p w:rsidR="00000000" w:rsidDel="00000000" w:rsidP="00000000" w:rsidRDefault="00000000" w:rsidRPr="00000000" w14:paraId="0000028B">
      <w:pPr>
        <w:numPr>
          <w:ilvl w:val="0"/>
          <w:numId w:val="27"/>
        </w:numPr>
        <w:ind w:left="720" w:hanging="360"/>
        <w:rPr>
          <w:sz w:val="21"/>
          <w:szCs w:val="21"/>
        </w:rPr>
      </w:pPr>
      <w:r w:rsidDel="00000000" w:rsidR="00000000" w:rsidRPr="00000000">
        <w:rPr>
          <w:sz w:val="21"/>
          <w:szCs w:val="21"/>
          <w:vertAlign w:val="baseline"/>
          <w:rtl w:val="0"/>
        </w:rPr>
        <w:t xml:space="preserve">Χειριστούν με ευαισθησία και προσοχή θέματα ασφάλειας.</w:t>
      </w:r>
    </w:p>
    <w:p w:rsidR="00000000" w:rsidDel="00000000" w:rsidP="00000000" w:rsidRDefault="00000000" w:rsidRPr="00000000" w14:paraId="0000028C">
      <w:pPr>
        <w:numPr>
          <w:ilvl w:val="0"/>
          <w:numId w:val="27"/>
        </w:numPr>
        <w:ind w:left="720" w:hanging="360"/>
        <w:rPr>
          <w:sz w:val="21"/>
          <w:szCs w:val="21"/>
        </w:rPr>
      </w:pPr>
      <w:r w:rsidDel="00000000" w:rsidR="00000000" w:rsidRPr="00000000">
        <w:rPr>
          <w:sz w:val="21"/>
          <w:szCs w:val="21"/>
          <w:vertAlign w:val="baseline"/>
          <w:rtl w:val="0"/>
        </w:rPr>
        <w:t xml:space="preserve">Υιοθετήσουν και συμμορφωθούν απόλυτα με πρότυπα και ανοιχτές λύσεις.</w:t>
      </w:r>
    </w:p>
    <w:p w:rsidR="00000000" w:rsidDel="00000000" w:rsidP="00000000" w:rsidRDefault="00000000" w:rsidRPr="00000000" w14:paraId="0000028D">
      <w:pPr>
        <w:numPr>
          <w:ilvl w:val="0"/>
          <w:numId w:val="27"/>
        </w:numPr>
        <w:ind w:left="720" w:hanging="360"/>
        <w:rPr>
          <w:sz w:val="21"/>
          <w:szCs w:val="21"/>
        </w:rPr>
      </w:pPr>
      <w:r w:rsidDel="00000000" w:rsidR="00000000" w:rsidRPr="00000000">
        <w:rPr>
          <w:sz w:val="21"/>
          <w:szCs w:val="21"/>
          <w:vertAlign w:val="baseline"/>
          <w:rtl w:val="0"/>
        </w:rPr>
        <w:t xml:space="preserve">Προχωρήσουν σε μικρά, προοδευτικά βήματα στοχεύοντας σε μια σταδιακή κλιμάκωση της ανάπτυξης των υποδομών και των υπηρεσιών τους.</w:t>
      </w:r>
    </w:p>
    <w:p w:rsidR="00000000" w:rsidDel="00000000" w:rsidP="00000000" w:rsidRDefault="00000000" w:rsidRPr="00000000" w14:paraId="0000028E">
      <w:pPr>
        <w:rPr>
          <w:sz w:val="21"/>
          <w:szCs w:val="21"/>
          <w:vertAlign w:val="baseline"/>
        </w:rPr>
      </w:pPr>
      <w:bookmarkStart w:colFirst="0" w:colLast="0" w:name="_o8s69yruftv4" w:id="41"/>
      <w:bookmarkEnd w:id="41"/>
      <w:r w:rsidDel="00000000" w:rsidR="00000000" w:rsidRPr="00000000">
        <w:rPr>
          <w:rtl w:val="0"/>
        </w:rPr>
      </w:r>
    </w:p>
    <w:p w:rsidR="00000000" w:rsidDel="00000000" w:rsidP="00000000" w:rsidRDefault="00000000" w:rsidRPr="00000000" w14:paraId="0000028F">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Προτάσεις προς τις μικρομεσαίες επιχειρήσεις</w:t>
      </w:r>
      <w:r w:rsidDel="00000000" w:rsidR="00000000" w:rsidRPr="00000000">
        <w:rPr>
          <w:rtl w:val="0"/>
        </w:rPr>
      </w:r>
    </w:p>
    <w:p w:rsidR="00000000" w:rsidDel="00000000" w:rsidP="00000000" w:rsidRDefault="00000000" w:rsidRPr="00000000" w14:paraId="00000290">
      <w:pPr>
        <w:ind w:left="360" w:firstLine="0"/>
        <w:rPr>
          <w:sz w:val="21"/>
          <w:szCs w:val="21"/>
          <w:vertAlign w:val="baseline"/>
        </w:rPr>
      </w:pPr>
      <w:r w:rsidDel="00000000" w:rsidR="00000000" w:rsidRPr="00000000">
        <w:rPr>
          <w:sz w:val="21"/>
          <w:szCs w:val="21"/>
          <w:vertAlign w:val="baseline"/>
          <w:rtl w:val="0"/>
        </w:rPr>
        <w:t xml:space="preserve">Οι μικρομεσαίες επιχειρήσεις στη χώρα μας είναι πιθανόν να αξιοποιήσουν υποδομές πλέγματος τρίτων φορέων (δηλ. παρόχων) προκειμένου να επιτύχουν οικονομικότερη και καλύτερη διαχείριση/λειτουργία των εφαρμογών τους. Αντίθετα δε φαίνεται πιθανό το ενδεχόμενο να αξιοποιήσουν το πλέγμα για βελτίωση των υπολογιστικών επιδόσεων ή επίλυση προβλημάτων που απαιτούν μεγάλο αριθμό υπολογιστικών πόρων. Υπό το πρίσμα αυτό προτείνουμε στις μικρομεσαίες επιχειρήσεις:</w:t>
      </w:r>
    </w:p>
    <w:p w:rsidR="00000000" w:rsidDel="00000000" w:rsidP="00000000" w:rsidRDefault="00000000" w:rsidRPr="00000000" w14:paraId="00000291">
      <w:pPr>
        <w:ind w:left="360" w:firstLine="0"/>
        <w:rPr>
          <w:sz w:val="21"/>
          <w:szCs w:val="21"/>
          <w:vertAlign w:val="baseline"/>
        </w:rPr>
      </w:pPr>
      <w:r w:rsidDel="00000000" w:rsidR="00000000" w:rsidRPr="00000000">
        <w:rPr>
          <w:rtl w:val="0"/>
        </w:rPr>
      </w:r>
    </w:p>
    <w:p w:rsidR="00000000" w:rsidDel="00000000" w:rsidP="00000000" w:rsidRDefault="00000000" w:rsidRPr="00000000" w14:paraId="00000292">
      <w:pPr>
        <w:numPr>
          <w:ilvl w:val="0"/>
          <w:numId w:val="22"/>
        </w:numPr>
        <w:ind w:left="720" w:hanging="360"/>
        <w:rPr>
          <w:sz w:val="21"/>
          <w:szCs w:val="21"/>
        </w:rPr>
      </w:pPr>
      <w:r w:rsidDel="00000000" w:rsidR="00000000" w:rsidRPr="00000000">
        <w:rPr>
          <w:sz w:val="21"/>
          <w:szCs w:val="21"/>
          <w:vertAlign w:val="baseline"/>
          <w:rtl w:val="0"/>
        </w:rPr>
        <w:t xml:space="preserve">Να ενημερωθεί το IT τμήμα και προσωπικό τους για την τεχνολογία πλέγματος και τις δυνατότητές της.</w:t>
      </w:r>
    </w:p>
    <w:p w:rsidR="00000000" w:rsidDel="00000000" w:rsidP="00000000" w:rsidRDefault="00000000" w:rsidRPr="00000000" w14:paraId="00000293">
      <w:pPr>
        <w:numPr>
          <w:ilvl w:val="0"/>
          <w:numId w:val="22"/>
        </w:numPr>
        <w:ind w:left="720" w:hanging="360"/>
        <w:rPr>
          <w:sz w:val="21"/>
          <w:szCs w:val="21"/>
        </w:rPr>
      </w:pPr>
      <w:r w:rsidDel="00000000" w:rsidR="00000000" w:rsidRPr="00000000">
        <w:rPr>
          <w:sz w:val="21"/>
          <w:szCs w:val="21"/>
          <w:vertAlign w:val="baseline"/>
          <w:rtl w:val="0"/>
        </w:rPr>
        <w:t xml:space="preserve">Να εξασφαλίσουν ότι το ΙΤ τμήμα και προσωπικό τους διατηρείται ενημερωμένο αναφορικά με τη δημιουργία υποδομών ή παροχή υπηρεσιών πλέγματος.</w:t>
      </w:r>
    </w:p>
    <w:p w:rsidR="00000000" w:rsidDel="00000000" w:rsidP="00000000" w:rsidRDefault="00000000" w:rsidRPr="00000000" w14:paraId="00000294">
      <w:pPr>
        <w:numPr>
          <w:ilvl w:val="0"/>
          <w:numId w:val="22"/>
        </w:numPr>
        <w:ind w:left="720" w:hanging="360"/>
        <w:rPr>
          <w:sz w:val="21"/>
          <w:szCs w:val="21"/>
        </w:rPr>
      </w:pPr>
      <w:r w:rsidDel="00000000" w:rsidR="00000000" w:rsidRPr="00000000">
        <w:rPr>
          <w:sz w:val="21"/>
          <w:szCs w:val="21"/>
          <w:vertAlign w:val="baseline"/>
          <w:rtl w:val="0"/>
        </w:rPr>
        <w:t xml:space="preserve">Να εκπονήσουν τεχνικοοικονομική μελέτη σχετικά με τα πιθανά οφέλη και την επίδραση της τεχνολογίας Grid στα επιχειρηματικά τους αποτελέσματα. Μερικοί ενδεικτικοί δείκτες έχουν αναφερθεί ήδη στο πλαίσιο άλλων παραγράφων. Έμφαση θα πρέπει να δοθεί στις ευκαιρίες μείωσης κόστους κτίσης και χρήσης λογισμικού μια και το κόστος λογισμικού ενδέχεται να είναι σημαντικότερο από αυτό του υλικού σε μια μικρομεσαία επιχείρηση.</w:t>
      </w:r>
    </w:p>
    <w:p w:rsidR="00000000" w:rsidDel="00000000" w:rsidP="00000000" w:rsidRDefault="00000000" w:rsidRPr="00000000" w14:paraId="00000295">
      <w:pPr>
        <w:numPr>
          <w:ilvl w:val="0"/>
          <w:numId w:val="22"/>
        </w:numPr>
        <w:ind w:left="720" w:hanging="360"/>
        <w:rPr>
          <w:sz w:val="21"/>
          <w:szCs w:val="21"/>
        </w:rPr>
      </w:pPr>
      <w:r w:rsidDel="00000000" w:rsidR="00000000" w:rsidRPr="00000000">
        <w:rPr>
          <w:sz w:val="21"/>
          <w:szCs w:val="21"/>
          <w:vertAlign w:val="baseline"/>
          <w:rtl w:val="0"/>
        </w:rPr>
        <w:t xml:space="preserve">Να εξετάσουν δυνατότητες υλοποίησης ή λειτουργίας καινοτομικών εφαρμογών πάνω από υποδομή πλέγματος, ανάλογα και με την υφή των επιχειρηματικών τους δραστηριοτήτων. Ορισμένα ενδεικτικά παραδείγματα δόθηκαν στην προηγούμενη ενότητα.</w:t>
      </w:r>
    </w:p>
    <w:p w:rsidR="00000000" w:rsidDel="00000000" w:rsidP="00000000" w:rsidRDefault="00000000" w:rsidRPr="00000000" w14:paraId="00000296">
      <w:pPr>
        <w:rPr>
          <w:sz w:val="21"/>
          <w:szCs w:val="21"/>
          <w:vertAlign w:val="baseline"/>
        </w:rPr>
      </w:pPr>
      <w:bookmarkStart w:colFirst="0" w:colLast="0" w:name="_komn7ng0ggsh" w:id="42"/>
      <w:bookmarkEnd w:id="42"/>
      <w:r w:rsidDel="00000000" w:rsidR="00000000" w:rsidRPr="00000000">
        <w:rPr>
          <w:rtl w:val="0"/>
        </w:rPr>
      </w:r>
    </w:p>
    <w:p w:rsidR="00000000" w:rsidDel="00000000" w:rsidP="00000000" w:rsidRDefault="00000000" w:rsidRPr="00000000" w14:paraId="00000297">
      <w:pPr>
        <w:pStyle w:val="Heading2"/>
        <w:numPr>
          <w:ilvl w:val="1"/>
          <w:numId w:val="10"/>
        </w:numPr>
        <w:ind w:left="576" w:hanging="576"/>
        <w:rPr>
          <w:sz w:val="27"/>
          <w:szCs w:val="27"/>
        </w:rPr>
      </w:pPr>
      <w:r w:rsidDel="00000000" w:rsidR="00000000" w:rsidRPr="00000000">
        <w:rPr>
          <w:b w:val="1"/>
          <w:bCs w:val="1"/>
          <w:i w:val="1"/>
          <w:iCs w:val="1"/>
          <w:sz w:val="27"/>
          <w:szCs w:val="27"/>
          <w:vertAlign w:val="baseline"/>
          <w:rtl w:val="0"/>
        </w:rPr>
        <w:t xml:space="preserve">Συμπεράσματα</w:t>
      </w:r>
      <w:r w:rsidDel="00000000" w:rsidR="00000000" w:rsidRPr="00000000">
        <w:rPr>
          <w:rtl w:val="0"/>
        </w:rPr>
      </w:r>
    </w:p>
    <w:p w:rsidR="00000000" w:rsidDel="00000000" w:rsidP="00000000" w:rsidRDefault="00000000" w:rsidRPr="00000000" w14:paraId="00000298">
      <w:pPr>
        <w:rPr>
          <w:sz w:val="21"/>
          <w:szCs w:val="21"/>
          <w:vertAlign w:val="baseline"/>
        </w:rPr>
      </w:pPr>
      <w:r w:rsidDel="00000000" w:rsidR="00000000" w:rsidRPr="00000000">
        <w:rPr>
          <w:sz w:val="21"/>
          <w:szCs w:val="21"/>
          <w:vertAlign w:val="baseline"/>
          <w:rtl w:val="0"/>
        </w:rPr>
        <w:t xml:space="preserve">Το Grid αποτελεί μια αναδυόμενη αλλά πολλά υποσχόμενη τεχνολογία. Πληθώρα ερευνητικών έργων έχουν αναδείξει τα πλεονεκτήματά λύσεων Grid, ιδιαίτερα ως προς τη δυνατότητά του να παρέχει πρόσβαση σε νέους πόρους, συσκευές αλλά και υπηρεσίες. Την ίδια στιγμή ο εταιρικός κόσμος με αιχμή τους μεγάλους κατασκευαστές λογισμικού αναδεικνύει τη δυνατότητα της τεχνολογίας πλέγματος να αποτελέσει καταλύτη για την καλύτερη και οικονομικότερη οργάνωση, διαχείριση και λειτουργία των εταιρικών υποδομών.  Με δεδομένες αυτές τις δυνατότητες πολλές εταιρίες στις Η.Π.Α αλλά και την Ε.Ε έχουν προχωρήσει σε ανάπτυξη λύσεων πλέγματος οι οποίες τις έχουν βοηθήσει ουσιαστικά στη βελτίωση των επιχειρηματικών τους αποτελεσμάτων. Η εμπειρία των επιχειρήσεων αυτών είναι ενδεικτική τόσο για τους βιομηχανικούς τομείς που μπορούν άμεσα να ωφεληθούν από την τεχνολογία πλέγματος, όσο και για τις πρακτικές που πρέπει να ληφθούν υπ’ όψη προκειμένου η ανάπτυξη να είναι επιτυχής.</w:t>
      </w:r>
    </w:p>
    <w:p w:rsidR="00000000" w:rsidDel="00000000" w:rsidP="00000000" w:rsidRDefault="00000000" w:rsidRPr="00000000" w14:paraId="00000299">
      <w:pPr>
        <w:rPr>
          <w:sz w:val="21"/>
          <w:szCs w:val="21"/>
          <w:vertAlign w:val="baseline"/>
        </w:rPr>
      </w:pPr>
      <w:r w:rsidDel="00000000" w:rsidR="00000000" w:rsidRPr="00000000">
        <w:rPr>
          <w:rtl w:val="0"/>
        </w:rPr>
      </w:r>
    </w:p>
    <w:p w:rsidR="00000000" w:rsidDel="00000000" w:rsidP="00000000" w:rsidRDefault="00000000" w:rsidRPr="00000000" w14:paraId="0000029A">
      <w:pPr>
        <w:rPr>
          <w:sz w:val="21"/>
          <w:szCs w:val="21"/>
          <w:vertAlign w:val="baseline"/>
        </w:rPr>
      </w:pPr>
      <w:r w:rsidDel="00000000" w:rsidR="00000000" w:rsidRPr="00000000">
        <w:rPr>
          <w:sz w:val="21"/>
          <w:szCs w:val="21"/>
          <w:vertAlign w:val="baseline"/>
          <w:rtl w:val="0"/>
        </w:rPr>
        <w:t xml:space="preserve">Η Ελλάδα έχει ακολουθήσει το πρώτο κύμα ανάπτυξης και εξέλιξης του πλέγματος μέσω εκπόνησης πλειάδας ερευνητικών έργων και δράσεων τόσο σε εθνικό όσο και σε ευρωπαϊκό επίπεδο. Η επιτυχής ολοκλήρωσης της φάσης αυτής επιβάλλει τη διάχυση γνώσης και τεχνογνωσίας σχετικά με τη νέα αυτή τεχνολογία, κύρια προς την κατεύθυνση των επιχειρήσεων. Μια πρόσφατη προσπάθεια προς την κατεύθυνση αυτή αποτέλεσε η ημερίδα που οργάνωσε η ομάδα εργασίας Ζ6, στην έκθεση COMDEX Greece 2004. </w:t>
      </w:r>
    </w:p>
    <w:p w:rsidR="00000000" w:rsidDel="00000000" w:rsidP="00000000" w:rsidRDefault="00000000" w:rsidRPr="00000000" w14:paraId="0000029B">
      <w:pPr>
        <w:rPr>
          <w:sz w:val="21"/>
          <w:szCs w:val="21"/>
          <w:vertAlign w:val="baseline"/>
        </w:rPr>
      </w:pPr>
      <w:r w:rsidDel="00000000" w:rsidR="00000000" w:rsidRPr="00000000">
        <w:rPr>
          <w:rtl w:val="0"/>
        </w:rPr>
      </w:r>
    </w:p>
    <w:p w:rsidR="00000000" w:rsidDel="00000000" w:rsidP="00000000" w:rsidRDefault="00000000" w:rsidRPr="00000000" w14:paraId="0000029C">
      <w:pPr>
        <w:rPr>
          <w:sz w:val="21"/>
          <w:szCs w:val="21"/>
          <w:vertAlign w:val="baseline"/>
        </w:rPr>
      </w:pPr>
      <w:r w:rsidDel="00000000" w:rsidR="00000000" w:rsidRPr="00000000">
        <w:rPr>
          <w:sz w:val="21"/>
          <w:szCs w:val="21"/>
          <w:vertAlign w:val="baseline"/>
          <w:rtl w:val="0"/>
        </w:rPr>
        <w:t xml:space="preserve">Η μετάβαση στο δεύτερο στάδιο ανάπτυξης που περιλαμβάνει εμπλοκή των επιχειρήσεων και ανάπτυξη εταιρικών υποδομών δεν έχει ακόμα ξεκινήσει στη χώρα μας. Πρακτικά δεν έχουν ακόμα αναπτυχθεί εταιρικές υποδομές πλέγματος. Το γεγονός αυτό δε θα πρέπει να είναι ιδιαίτερα αρνητικό, μια και η τεχνολογία πλέγματος είναι σε εμβρυακό στάδιο και λίγες ελληνικές επιχειρήσεις θα μπορούσαν να πάρουν το σχετικό ρίσκο ανάπτυξης. Σε κάθε περίπτωση όμως όλες οι ελληνικές επιχειρήσεις θα πρέπει να είναι προετοιμασμένες για μια ενδεχόμενη επανάσταση στο χώρο της πληροφορικής. Η προετοιμασία τους θα πρέπει να γίνει σε δυο επίπεδα: (α) ενημέρωση σχετικά με τη νέα αυτή τεχνολογίας, τα πιθανά πλεονεκτήματα αλλά και τους κινδύνους της, και (β) δημιουργία του κατάλληλου υποβάθρου (π.χ. σε επίπεδο αρχιτεκτονικής υπαρχόντων εφαρμογών, δημιουργίας εταιρικών πολιτικών, κλπ) για την ομαλή υιοθέτησή της εάν και εφ’ όσον κάτι τέτοιο αναδειχθεί ως επιχειρηματικά προσοδοφόρα κίνηση.</w:t>
      </w:r>
    </w:p>
    <w:p w:rsidR="00000000" w:rsidDel="00000000" w:rsidP="00000000" w:rsidRDefault="00000000" w:rsidRPr="00000000" w14:paraId="0000029D">
      <w:pPr>
        <w:rPr>
          <w:sz w:val="21"/>
          <w:szCs w:val="21"/>
          <w:vertAlign w:val="baseline"/>
        </w:rPr>
      </w:pPr>
      <w:r w:rsidDel="00000000" w:rsidR="00000000" w:rsidRPr="00000000">
        <w:rPr>
          <w:rtl w:val="0"/>
        </w:rPr>
      </w:r>
    </w:p>
    <w:p w:rsidR="00000000" w:rsidDel="00000000" w:rsidP="00000000" w:rsidRDefault="00000000" w:rsidRPr="00000000" w14:paraId="0000029E">
      <w:pPr>
        <w:rPr>
          <w:sz w:val="21"/>
          <w:szCs w:val="21"/>
          <w:vertAlign w:val="baseline"/>
        </w:rPr>
      </w:pPr>
      <w:r w:rsidDel="00000000" w:rsidR="00000000" w:rsidRPr="00000000">
        <w:rPr>
          <w:sz w:val="21"/>
          <w:szCs w:val="21"/>
          <w:vertAlign w:val="baseline"/>
          <w:rtl w:val="0"/>
        </w:rPr>
        <w:t xml:space="preserve">Η ανάπτυξη υποδομών πλέγματος για εταιρική χρήση στην Ελλάδα, αναμένεται να γίνει με βασικό στόχο την καλύτερη οργάνωση και διαχείριση υποδομών και υπηρεσιών. Η φύση της ελληνικής αγοράς δεν παράγει ανάγκες για υπερ-υπολογιστικά μοντέλα εξαιρετικά υψηλών επιδόσεων. Δεν είναι άλλωστε τυχαίο ότι πολύ μικρός αριθμός ελληνικών επιχειρήσεων δραστηριοποιείται στους τομείς όπου οι υποδομές πλέγματος γνωρίζουν μεγάλη διείσδυση. Ιδιαίτερα οι μικρομεσαίες επιχειρήσεις που δε διατηρούν υπερ-υπολογιστικές υποδομές, αλλά ούτε και πολύπλοκες υποδομές πληροφορικής, αναμένεται να επικεντρωθούν στη δυνατότητα να μειώσουν το κόστος κτίσης και χρήσης λογισμικού. Για την προετοιμασία των επιχειρήσεων αλλά και της Πολιτείας να ανταποκριθεί στις προκλήσεις της τεχνολογίας πλέγματος, η μελέτη αυτή (στην παρούσα ενότητα) παραθέτει σειρά προτάσεων που θα πρέπει να εξεταστούν προσεκτικά τόσο από τις επιχειρήσεις όσο και από τους αρμόδιους κρατικούς φορείς.</w:t>
      </w:r>
    </w:p>
    <w:p w:rsidR="00000000" w:rsidDel="00000000" w:rsidP="00000000" w:rsidRDefault="00000000" w:rsidRPr="00000000" w14:paraId="0000029F">
      <w:pPr>
        <w:rPr>
          <w:sz w:val="21"/>
          <w:szCs w:val="21"/>
          <w:vertAlign w:val="baseline"/>
        </w:rPr>
      </w:pPr>
      <w:r w:rsidDel="00000000" w:rsidR="00000000" w:rsidRPr="00000000">
        <w:rPr>
          <w:rtl w:val="0"/>
        </w:rPr>
      </w:r>
    </w:p>
    <w:p w:rsidR="00000000" w:rsidDel="00000000" w:rsidP="00000000" w:rsidRDefault="00000000" w:rsidRPr="00000000" w14:paraId="000002A0">
      <w:pPr>
        <w:rPr>
          <w:sz w:val="21"/>
          <w:szCs w:val="21"/>
          <w:vertAlign w:val="baseline"/>
        </w:rPr>
      </w:pPr>
      <w:r w:rsidDel="00000000" w:rsidR="00000000" w:rsidRPr="00000000">
        <w:rPr>
          <w:rtl w:val="0"/>
        </w:rPr>
      </w:r>
    </w:p>
    <w:p w:rsidR="00000000" w:rsidDel="00000000" w:rsidP="00000000" w:rsidRDefault="00000000" w:rsidRPr="00000000" w14:paraId="000002A1">
      <w:pPr>
        <w:pStyle w:val="Heading1"/>
        <w:ind w:firstLine="0"/>
        <w:rPr>
          <w:sz w:val="31"/>
          <w:szCs w:val="31"/>
          <w:vertAlign w:val="baseline"/>
        </w:rPr>
      </w:pPr>
      <w:bookmarkStart w:colFirst="0" w:colLast="0" w:name="_hvayz6uvnhwk" w:id="43"/>
      <w:bookmarkEnd w:id="43"/>
      <w:r w:rsidDel="00000000" w:rsidR="00000000" w:rsidRPr="00000000">
        <w:br w:type="page"/>
      </w:r>
      <w:r w:rsidDel="00000000" w:rsidR="00000000" w:rsidRPr="00000000">
        <w:rPr>
          <w:b w:val="1"/>
          <w:bCs w:val="1"/>
          <w:sz w:val="31"/>
          <w:szCs w:val="31"/>
          <w:vertAlign w:val="baseline"/>
          <w:rtl w:val="0"/>
        </w:rPr>
        <w:t xml:space="preserve">Αναφορές – Παραπομπές - Βιβλιογραφία</w:t>
      </w:r>
      <w:r w:rsidDel="00000000" w:rsidR="00000000" w:rsidRPr="00000000">
        <w:rPr>
          <w:rtl w:val="0"/>
        </w:rPr>
      </w:r>
    </w:p>
    <w:p w:rsidR="00000000" w:rsidDel="00000000" w:rsidP="00000000" w:rsidRDefault="00000000" w:rsidRPr="00000000" w14:paraId="000002A2">
      <w:pPr>
        <w:rPr>
          <w:sz w:val="21"/>
          <w:szCs w:val="21"/>
          <w:vertAlign w:val="baseline"/>
        </w:rPr>
      </w:pPr>
      <w:r w:rsidDel="00000000" w:rsidR="00000000" w:rsidRPr="00000000">
        <w:rPr>
          <w:rtl w:val="0"/>
        </w:rPr>
      </w:r>
    </w:p>
    <w:p w:rsidR="00000000" w:rsidDel="00000000" w:rsidP="00000000" w:rsidRDefault="00000000" w:rsidRPr="00000000" w14:paraId="000002A3">
      <w:pPr>
        <w:numPr>
          <w:ilvl w:val="0"/>
          <w:numId w:val="2"/>
        </w:numPr>
        <w:ind w:left="720" w:hanging="360"/>
        <w:rPr>
          <w:sz w:val="21"/>
          <w:szCs w:val="21"/>
        </w:rPr>
      </w:pPr>
      <w:r w:rsidDel="00000000" w:rsidR="00000000" w:rsidRPr="00000000">
        <w:rPr>
          <w:sz w:val="21"/>
          <w:szCs w:val="21"/>
          <w:vertAlign w:val="baseline"/>
          <w:rtl w:val="0"/>
        </w:rPr>
        <w:t xml:space="preserve">Fran Berman, Geoffrey Fox, Tony Hey (editors),  ‘Grid Computing: Making The Global Infrastructure a Reality’, John Wiley &amp; Sons, ISBN: 0470853190, April 8 2003.</w:t>
      </w:r>
    </w:p>
    <w:p w:rsidR="00000000" w:rsidDel="00000000" w:rsidP="00000000" w:rsidRDefault="00000000" w:rsidRPr="00000000" w14:paraId="000002A4">
      <w:pPr>
        <w:numPr>
          <w:ilvl w:val="0"/>
          <w:numId w:val="2"/>
        </w:numPr>
        <w:ind w:left="720" w:hanging="360"/>
        <w:rPr>
          <w:sz w:val="21"/>
          <w:szCs w:val="21"/>
        </w:rPr>
      </w:pPr>
      <w:r w:rsidDel="00000000" w:rsidR="00000000" w:rsidRPr="00000000">
        <w:rPr>
          <w:sz w:val="21"/>
          <w:szCs w:val="21"/>
          <w:vertAlign w:val="baseline"/>
          <w:rtl w:val="0"/>
        </w:rPr>
        <w:t xml:space="preserve">Carl Kesselman,  ‘The Grid: A Founder’s View’, The Grid Middleware Spectra Report, December 2002.</w:t>
      </w:r>
    </w:p>
    <w:p w:rsidR="00000000" w:rsidDel="00000000" w:rsidP="00000000" w:rsidRDefault="00000000" w:rsidRPr="00000000" w14:paraId="000002A5">
      <w:pPr>
        <w:numPr>
          <w:ilvl w:val="0"/>
          <w:numId w:val="2"/>
        </w:numPr>
        <w:ind w:left="720" w:hanging="360"/>
        <w:rPr>
          <w:sz w:val="21"/>
          <w:szCs w:val="21"/>
        </w:rPr>
      </w:pPr>
      <w:r w:rsidDel="00000000" w:rsidR="00000000" w:rsidRPr="00000000">
        <w:rPr>
          <w:sz w:val="21"/>
          <w:szCs w:val="21"/>
          <w:vertAlign w:val="baseline"/>
          <w:rtl w:val="0"/>
        </w:rPr>
        <w:t xml:space="preserve">Charles Brett, President, C3B Consulting and President, International Advisory Board ‘Grids make progress in commerce’, The Grid Middleware Spectra Report, June 2003.</w:t>
      </w:r>
    </w:p>
    <w:p w:rsidR="00000000" w:rsidDel="00000000" w:rsidP="00000000" w:rsidRDefault="00000000" w:rsidRPr="00000000" w14:paraId="000002A6">
      <w:pPr>
        <w:numPr>
          <w:ilvl w:val="0"/>
          <w:numId w:val="2"/>
        </w:numPr>
        <w:ind w:left="720" w:hanging="360"/>
        <w:rPr>
          <w:sz w:val="21"/>
          <w:szCs w:val="21"/>
        </w:rPr>
      </w:pPr>
      <w:r w:rsidDel="00000000" w:rsidR="00000000" w:rsidRPr="00000000">
        <w:rPr>
          <w:sz w:val="21"/>
          <w:szCs w:val="21"/>
          <w:vertAlign w:val="baseline"/>
          <w:rtl w:val="0"/>
        </w:rPr>
        <w:t xml:space="preserve">The Grid Report: ‘The commercial implications of the convergence of Grid Computing, Web Services and Self-managing Systems’, June 2003.</w:t>
      </w:r>
    </w:p>
    <w:p w:rsidR="00000000" w:rsidDel="00000000" w:rsidP="00000000" w:rsidRDefault="00000000" w:rsidRPr="00000000" w14:paraId="000002A7">
      <w:pPr>
        <w:numPr>
          <w:ilvl w:val="0"/>
          <w:numId w:val="2"/>
        </w:numPr>
        <w:ind w:left="720" w:hanging="360"/>
        <w:rPr>
          <w:sz w:val="21"/>
          <w:szCs w:val="21"/>
        </w:rPr>
      </w:pPr>
      <w:r w:rsidDel="00000000" w:rsidR="00000000" w:rsidRPr="00000000">
        <w:rPr>
          <w:sz w:val="21"/>
          <w:szCs w:val="21"/>
          <w:vertAlign w:val="baseline"/>
          <w:rtl w:val="0"/>
        </w:rPr>
        <w:t xml:space="preserve">Robert Cohen, ‘The economics of Grid Computing and Web Services’, The Grid Middleware Spectra Report, December 2002.</w:t>
      </w:r>
    </w:p>
    <w:p w:rsidR="00000000" w:rsidDel="00000000" w:rsidP="00000000" w:rsidRDefault="00000000" w:rsidRPr="00000000" w14:paraId="000002A8">
      <w:pPr>
        <w:numPr>
          <w:ilvl w:val="0"/>
          <w:numId w:val="2"/>
        </w:numPr>
        <w:ind w:left="720" w:hanging="360"/>
        <w:rPr>
          <w:sz w:val="21"/>
          <w:szCs w:val="21"/>
        </w:rPr>
      </w:pPr>
      <w:r w:rsidDel="00000000" w:rsidR="00000000" w:rsidRPr="00000000">
        <w:rPr>
          <w:sz w:val="21"/>
          <w:szCs w:val="21"/>
          <w:vertAlign w:val="baseline"/>
          <w:rtl w:val="0"/>
        </w:rPr>
        <w:t xml:space="preserve">I. Foster, C. Kesselman (editors), ‘The Grid: Blueprint for a New Computing Infrastructure’, Morgan-Kaufman, 1999.</w:t>
      </w:r>
    </w:p>
    <w:p w:rsidR="00000000" w:rsidDel="00000000" w:rsidP="00000000" w:rsidRDefault="00000000" w:rsidRPr="00000000" w14:paraId="000002A9">
      <w:pPr>
        <w:numPr>
          <w:ilvl w:val="0"/>
          <w:numId w:val="2"/>
        </w:numPr>
        <w:ind w:left="720" w:hanging="360"/>
        <w:rPr>
          <w:sz w:val="21"/>
          <w:szCs w:val="21"/>
        </w:rPr>
      </w:pPr>
      <w:r w:rsidDel="00000000" w:rsidR="00000000" w:rsidRPr="00000000">
        <w:rPr>
          <w:sz w:val="21"/>
          <w:szCs w:val="21"/>
          <w:vertAlign w:val="baseline"/>
          <w:rtl w:val="0"/>
        </w:rPr>
        <w:t xml:space="preserve">Foster, ‘What is the Grid? A Three Point Checklist’, GRIDToday (http://www.gridtoday.com), July 20, 2002.</w:t>
      </w:r>
    </w:p>
    <w:p w:rsidR="00000000" w:rsidDel="00000000" w:rsidP="00000000" w:rsidRDefault="00000000" w:rsidRPr="00000000" w14:paraId="000002AA">
      <w:pPr>
        <w:numPr>
          <w:ilvl w:val="0"/>
          <w:numId w:val="2"/>
        </w:numPr>
        <w:ind w:left="720" w:hanging="360"/>
        <w:rPr>
          <w:sz w:val="21"/>
          <w:szCs w:val="21"/>
        </w:rPr>
      </w:pPr>
      <w:r w:rsidDel="00000000" w:rsidR="00000000" w:rsidRPr="00000000">
        <w:rPr>
          <w:sz w:val="21"/>
          <w:szCs w:val="21"/>
          <w:vertAlign w:val="baseline"/>
          <w:rtl w:val="0"/>
        </w:rPr>
        <w:t xml:space="preserve">I. Foster, C. Kesselman, S. Tuecke,  ‘The Anatomy of the Grid: Enabling Scalable Virtual Organizations’, International Journal of Supercomputer Applications, 15(3), 2001.</w:t>
      </w:r>
    </w:p>
    <w:p w:rsidR="00000000" w:rsidDel="00000000" w:rsidP="00000000" w:rsidRDefault="00000000" w:rsidRPr="00000000" w14:paraId="000002AB">
      <w:pPr>
        <w:numPr>
          <w:ilvl w:val="0"/>
          <w:numId w:val="2"/>
        </w:numPr>
        <w:ind w:left="720" w:hanging="360"/>
        <w:rPr>
          <w:sz w:val="21"/>
          <w:szCs w:val="21"/>
        </w:rPr>
      </w:pPr>
      <w:r w:rsidDel="00000000" w:rsidR="00000000" w:rsidRPr="00000000">
        <w:rPr>
          <w:sz w:val="21"/>
          <w:szCs w:val="21"/>
          <w:vertAlign w:val="baseline"/>
          <w:rtl w:val="0"/>
        </w:rPr>
        <w:t xml:space="preserve">Gartner Group Research Note COM-19-4489, ‘Identifying Grid Application Opportunities’, J. Duggan, March 28, 2003.</w:t>
      </w:r>
    </w:p>
    <w:p w:rsidR="00000000" w:rsidDel="00000000" w:rsidP="00000000" w:rsidRDefault="00000000" w:rsidRPr="00000000" w14:paraId="000002AC">
      <w:pPr>
        <w:numPr>
          <w:ilvl w:val="0"/>
          <w:numId w:val="2"/>
        </w:numPr>
        <w:ind w:left="720" w:hanging="360"/>
        <w:rPr>
          <w:sz w:val="21"/>
          <w:szCs w:val="21"/>
        </w:rPr>
      </w:pPr>
      <w:r w:rsidDel="00000000" w:rsidR="00000000" w:rsidRPr="00000000">
        <w:rPr>
          <w:sz w:val="21"/>
          <w:szCs w:val="21"/>
          <w:vertAlign w:val="baseline"/>
          <w:rtl w:val="0"/>
        </w:rPr>
        <w:t xml:space="preserve">‘From grid to great? Grid computing’s corporate prospects’, An Economist Intelligence Unit white paper sponsored by Oracle.</w:t>
      </w:r>
    </w:p>
    <w:p w:rsidR="00000000" w:rsidDel="00000000" w:rsidP="00000000" w:rsidRDefault="00000000" w:rsidRPr="00000000" w14:paraId="000002AD">
      <w:pPr>
        <w:numPr>
          <w:ilvl w:val="0"/>
          <w:numId w:val="2"/>
        </w:numPr>
        <w:ind w:left="720" w:hanging="360"/>
        <w:rPr>
          <w:sz w:val="21"/>
          <w:szCs w:val="21"/>
        </w:rPr>
      </w:pPr>
      <w:r w:rsidDel="00000000" w:rsidR="00000000" w:rsidRPr="00000000">
        <w:rPr>
          <w:sz w:val="21"/>
          <w:szCs w:val="21"/>
          <w:vertAlign w:val="baseline"/>
          <w:rtl w:val="0"/>
        </w:rPr>
        <w:t xml:space="preserve">IBM’s Grid position, electronically available at: </w:t>
      </w:r>
      <w:hyperlink r:id="rId17">
        <w:r w:rsidDel="00000000" w:rsidR="00000000" w:rsidRPr="00000000">
          <w:rPr>
            <w:color w:val="0000ff"/>
            <w:sz w:val="21"/>
            <w:szCs w:val="21"/>
            <w:u w:val="single"/>
            <w:vertAlign w:val="baseline"/>
            <w:rtl w:val="0"/>
          </w:rPr>
          <w:t xml:space="preserve">http://www-1.ibm.com/grid/</w:t>
        </w:r>
      </w:hyperlink>
      <w:r w:rsidDel="00000000" w:rsidR="00000000" w:rsidRPr="00000000">
        <w:rPr>
          <w:rtl w:val="0"/>
        </w:rPr>
      </w:r>
    </w:p>
    <w:p w:rsidR="00000000" w:rsidDel="00000000" w:rsidP="00000000" w:rsidRDefault="00000000" w:rsidRPr="00000000" w14:paraId="000002AE">
      <w:pPr>
        <w:numPr>
          <w:ilvl w:val="0"/>
          <w:numId w:val="2"/>
        </w:numPr>
        <w:ind w:left="720" w:hanging="360"/>
        <w:rPr>
          <w:sz w:val="21"/>
          <w:szCs w:val="21"/>
        </w:rPr>
      </w:pPr>
      <w:r w:rsidDel="00000000" w:rsidR="00000000" w:rsidRPr="00000000">
        <w:rPr>
          <w:sz w:val="21"/>
          <w:szCs w:val="21"/>
          <w:vertAlign w:val="baseline"/>
          <w:rtl w:val="0"/>
        </w:rPr>
        <w:t xml:space="preserve">Oracle’s Grid position, electronically available at: </w:t>
      </w:r>
      <w:hyperlink r:id="rId18">
        <w:r w:rsidDel="00000000" w:rsidR="00000000" w:rsidRPr="00000000">
          <w:rPr>
            <w:color w:val="0000ff"/>
            <w:sz w:val="21"/>
            <w:szCs w:val="21"/>
            <w:u w:val="single"/>
            <w:vertAlign w:val="baseline"/>
            <w:rtl w:val="0"/>
          </w:rPr>
          <w:t xml:space="preserve">http://www.oracle.com/grid</w:t>
        </w:r>
      </w:hyperlink>
      <w:r w:rsidDel="00000000" w:rsidR="00000000" w:rsidRPr="00000000">
        <w:rPr>
          <w:rtl w:val="0"/>
        </w:rPr>
      </w:r>
    </w:p>
    <w:p w:rsidR="00000000" w:rsidDel="00000000" w:rsidP="00000000" w:rsidRDefault="00000000" w:rsidRPr="00000000" w14:paraId="000002AF">
      <w:pPr>
        <w:numPr>
          <w:ilvl w:val="0"/>
          <w:numId w:val="2"/>
        </w:numPr>
        <w:ind w:left="720" w:hanging="360"/>
        <w:rPr>
          <w:sz w:val="21"/>
          <w:szCs w:val="21"/>
        </w:rPr>
      </w:pPr>
      <w:r w:rsidDel="00000000" w:rsidR="00000000" w:rsidRPr="00000000">
        <w:rPr>
          <w:sz w:val="21"/>
          <w:szCs w:val="21"/>
          <w:vertAlign w:val="baseline"/>
          <w:rtl w:val="0"/>
        </w:rPr>
        <w:t xml:space="preserve">Gartner Group Research Note, COM-19-4757, ‘Grid Computing: The Next Evolutionary Step of Parallelism’, March 14, 2003.</w:t>
      </w:r>
    </w:p>
    <w:p w:rsidR="00000000" w:rsidDel="00000000" w:rsidP="00000000" w:rsidRDefault="00000000" w:rsidRPr="00000000" w14:paraId="000002B0">
      <w:pPr>
        <w:numPr>
          <w:ilvl w:val="0"/>
          <w:numId w:val="2"/>
        </w:numPr>
        <w:ind w:left="720" w:hanging="360"/>
        <w:rPr>
          <w:sz w:val="21"/>
          <w:szCs w:val="21"/>
        </w:rPr>
      </w:pPr>
      <w:r w:rsidDel="00000000" w:rsidR="00000000" w:rsidRPr="00000000">
        <w:rPr>
          <w:sz w:val="21"/>
          <w:szCs w:val="21"/>
          <w:vertAlign w:val="baseline"/>
          <w:rtl w:val="0"/>
        </w:rPr>
        <w:t xml:space="preserve">‘Utility Computing and the Grid: Platforms as a Service’, An AlignIT Group Software Applications Infrastructure, Program Major Report, July 2004.</w:t>
      </w:r>
    </w:p>
    <w:p w:rsidR="00000000" w:rsidDel="00000000" w:rsidP="00000000" w:rsidRDefault="00000000" w:rsidRPr="00000000" w14:paraId="000002B1">
      <w:pPr>
        <w:numPr>
          <w:ilvl w:val="0"/>
          <w:numId w:val="2"/>
        </w:numPr>
        <w:ind w:left="720" w:hanging="360"/>
        <w:rPr>
          <w:sz w:val="21"/>
          <w:szCs w:val="21"/>
        </w:rPr>
      </w:pPr>
      <w:r w:rsidDel="00000000" w:rsidR="00000000" w:rsidRPr="00000000">
        <w:rPr>
          <w:sz w:val="21"/>
          <w:szCs w:val="21"/>
          <w:vertAlign w:val="baseline"/>
          <w:rtl w:val="0"/>
        </w:rPr>
        <w:t xml:space="preserve">Werner Ederer, ‘Grid and e-utility Computing’, Monthly Primeur, January 2003, available at: </w:t>
      </w:r>
      <w:hyperlink r:id="rId19">
        <w:r w:rsidDel="00000000" w:rsidR="00000000" w:rsidRPr="00000000">
          <w:rPr>
            <w:color w:val="0000ff"/>
            <w:sz w:val="21"/>
            <w:szCs w:val="21"/>
            <w:u w:val="single"/>
            <w:vertAlign w:val="baseline"/>
            <w:rtl w:val="0"/>
          </w:rPr>
          <w:t xml:space="preserve">http://www.hoise.com/primeur/03/articles/monthly/UH-PR-02-03-7.html</w:t>
        </w:r>
      </w:hyperlink>
      <w:r w:rsidDel="00000000" w:rsidR="00000000" w:rsidRPr="00000000">
        <w:rPr>
          <w:rtl w:val="0"/>
        </w:rPr>
      </w:r>
    </w:p>
    <w:p w:rsidR="00000000" w:rsidDel="00000000" w:rsidP="00000000" w:rsidRDefault="00000000" w:rsidRPr="00000000" w14:paraId="000002B2">
      <w:pPr>
        <w:numPr>
          <w:ilvl w:val="0"/>
          <w:numId w:val="2"/>
        </w:numPr>
        <w:ind w:left="720" w:hanging="360"/>
        <w:rPr>
          <w:sz w:val="21"/>
          <w:szCs w:val="21"/>
        </w:rPr>
      </w:pPr>
      <w:r w:rsidDel="00000000" w:rsidR="00000000" w:rsidRPr="00000000">
        <w:rPr>
          <w:sz w:val="21"/>
          <w:szCs w:val="21"/>
          <w:vertAlign w:val="baseline"/>
          <w:rtl w:val="0"/>
        </w:rPr>
        <w:t xml:space="preserve">Jim Gray,  ‘Many Grids, to fit many tastes and requirements’, The Grid Middleware Spectra Report, December 2002.</w:t>
      </w:r>
    </w:p>
    <w:p w:rsidR="00000000" w:rsidDel="00000000" w:rsidP="00000000" w:rsidRDefault="00000000" w:rsidRPr="00000000" w14:paraId="000002B3">
      <w:pPr>
        <w:numPr>
          <w:ilvl w:val="0"/>
          <w:numId w:val="2"/>
        </w:numPr>
        <w:ind w:left="720" w:hanging="360"/>
        <w:rPr>
          <w:sz w:val="21"/>
          <w:szCs w:val="21"/>
        </w:rPr>
      </w:pPr>
      <w:r w:rsidDel="00000000" w:rsidR="00000000" w:rsidRPr="00000000">
        <w:rPr>
          <w:sz w:val="21"/>
          <w:szCs w:val="21"/>
          <w:vertAlign w:val="baseline"/>
          <w:rtl w:val="0"/>
        </w:rPr>
        <w:t xml:space="preserve">Luis Ferreira, Viktors Berstis, Jonathan Armstrong, Mike Kendzierski, Andreas Neukoetter, MasanobuTakagi, Richard Bing-Wo, Adeeb Amir, Ryo Murakawa, Olegario Hernandez, James Magowan, Norbert Bieberstein ‘Introduction to Grid Computing with Globus’, IBM redpaper (available at: http://ibm.com/redpapers).</w:t>
      </w:r>
    </w:p>
    <w:p w:rsidR="00000000" w:rsidDel="00000000" w:rsidP="00000000" w:rsidRDefault="00000000" w:rsidRPr="00000000" w14:paraId="000002B4">
      <w:pPr>
        <w:numPr>
          <w:ilvl w:val="0"/>
          <w:numId w:val="2"/>
        </w:numPr>
        <w:ind w:left="720" w:hanging="360"/>
        <w:rPr>
          <w:sz w:val="21"/>
          <w:szCs w:val="21"/>
        </w:rPr>
      </w:pPr>
      <w:r w:rsidDel="00000000" w:rsidR="00000000" w:rsidRPr="00000000">
        <w:rPr>
          <w:sz w:val="21"/>
          <w:szCs w:val="21"/>
          <w:vertAlign w:val="baseline"/>
          <w:rtl w:val="0"/>
        </w:rPr>
        <w:t xml:space="preserve">B. Allcock, J. Bester, J. Bresnahan, A. L. Chervenak, I. Foster, C. Kesselman, S. Meder, V. Nefedova, D. Quesnal, S. Tuecke, ‘Data Management and Transfer in High Performance Computational Grid Environments’, Parallel Computing Journal, Vol. 28 (5), May 2002, pp. 749-771.</w:t>
      </w:r>
    </w:p>
    <w:p w:rsidR="00000000" w:rsidDel="00000000" w:rsidP="00000000" w:rsidRDefault="00000000" w:rsidRPr="00000000" w14:paraId="000002B5">
      <w:pPr>
        <w:numPr>
          <w:ilvl w:val="0"/>
          <w:numId w:val="2"/>
        </w:numPr>
        <w:ind w:left="720" w:hanging="360"/>
        <w:rPr>
          <w:sz w:val="21"/>
          <w:szCs w:val="21"/>
        </w:rPr>
      </w:pPr>
      <w:r w:rsidDel="00000000" w:rsidR="00000000" w:rsidRPr="00000000">
        <w:rPr>
          <w:sz w:val="21"/>
          <w:szCs w:val="21"/>
          <w:vertAlign w:val="baseline"/>
          <w:rtl w:val="0"/>
        </w:rPr>
        <w:t xml:space="preserve">The Global Grid Forum, </w:t>
      </w:r>
      <w:hyperlink r:id="rId20">
        <w:r w:rsidDel="00000000" w:rsidR="00000000" w:rsidRPr="00000000">
          <w:rPr>
            <w:color w:val="0000ff"/>
            <w:sz w:val="21"/>
            <w:szCs w:val="21"/>
            <w:u w:val="single"/>
            <w:vertAlign w:val="baseline"/>
            <w:rtl w:val="0"/>
          </w:rPr>
          <w:t xml:space="preserve">http://www.ggf.org</w:t>
        </w:r>
      </w:hyperlink>
      <w:r w:rsidDel="00000000" w:rsidR="00000000" w:rsidRPr="00000000">
        <w:rPr>
          <w:sz w:val="21"/>
          <w:szCs w:val="21"/>
          <w:vertAlign w:val="baseline"/>
          <w:rtl w:val="0"/>
        </w:rPr>
        <w:t xml:space="preserve">.</w:t>
      </w:r>
    </w:p>
    <w:p w:rsidR="00000000" w:rsidDel="00000000" w:rsidP="00000000" w:rsidRDefault="00000000" w:rsidRPr="00000000" w14:paraId="000002B6">
      <w:pPr>
        <w:numPr>
          <w:ilvl w:val="0"/>
          <w:numId w:val="2"/>
        </w:numPr>
        <w:ind w:left="720" w:hanging="360"/>
        <w:rPr>
          <w:sz w:val="21"/>
          <w:szCs w:val="21"/>
        </w:rPr>
      </w:pPr>
      <w:r w:rsidDel="00000000" w:rsidR="00000000" w:rsidRPr="00000000">
        <w:rPr>
          <w:sz w:val="21"/>
          <w:szCs w:val="21"/>
          <w:vertAlign w:val="baseline"/>
          <w:rtl w:val="0"/>
        </w:rPr>
        <w:t xml:space="preserve">I. Foster, D. Gannon, H. Kishimoto  (editors), ‘The Open Grid Services Architecture’, Global Grid Forum Draft, draft-ggf-ogsa-ogsa-011, September 23, 2003.</w:t>
      </w:r>
    </w:p>
    <w:p w:rsidR="00000000" w:rsidDel="00000000" w:rsidP="00000000" w:rsidRDefault="00000000" w:rsidRPr="00000000" w14:paraId="000002B7">
      <w:pPr>
        <w:numPr>
          <w:ilvl w:val="0"/>
          <w:numId w:val="2"/>
        </w:numPr>
        <w:ind w:left="720" w:hanging="360"/>
        <w:rPr>
          <w:sz w:val="21"/>
          <w:szCs w:val="21"/>
        </w:rPr>
      </w:pPr>
      <w:r w:rsidDel="00000000" w:rsidR="00000000" w:rsidRPr="00000000">
        <w:rPr>
          <w:sz w:val="21"/>
          <w:szCs w:val="21"/>
          <w:vertAlign w:val="baseline"/>
          <w:rtl w:val="0"/>
        </w:rPr>
        <w:t xml:space="preserve">W3C, Web Services, </w:t>
      </w:r>
      <w:hyperlink r:id="rId21">
        <w:r w:rsidDel="00000000" w:rsidR="00000000" w:rsidRPr="00000000">
          <w:rPr>
            <w:color w:val="0000ff"/>
            <w:sz w:val="21"/>
            <w:szCs w:val="21"/>
            <w:u w:val="single"/>
            <w:vertAlign w:val="baseline"/>
            <w:rtl w:val="0"/>
          </w:rPr>
          <w:t xml:space="preserve">http://www.w3c.org/2002/ws/</w:t>
        </w:r>
      </w:hyperlink>
      <w:r w:rsidDel="00000000" w:rsidR="00000000" w:rsidRPr="00000000">
        <w:rPr>
          <w:rtl w:val="0"/>
        </w:rPr>
      </w:r>
    </w:p>
    <w:p w:rsidR="00000000" w:rsidDel="00000000" w:rsidP="00000000" w:rsidRDefault="00000000" w:rsidRPr="00000000" w14:paraId="000002B8">
      <w:pPr>
        <w:numPr>
          <w:ilvl w:val="0"/>
          <w:numId w:val="2"/>
        </w:numPr>
        <w:ind w:left="720" w:hanging="360"/>
        <w:rPr>
          <w:sz w:val="21"/>
          <w:szCs w:val="21"/>
        </w:rPr>
      </w:pPr>
      <w:r w:rsidDel="00000000" w:rsidR="00000000" w:rsidRPr="00000000">
        <w:rPr>
          <w:sz w:val="21"/>
          <w:szCs w:val="21"/>
          <w:vertAlign w:val="baseline"/>
          <w:rtl w:val="0"/>
        </w:rPr>
        <w:t xml:space="preserve">The Globus Alliance, </w:t>
      </w:r>
      <w:hyperlink r:id="rId22">
        <w:r w:rsidDel="00000000" w:rsidR="00000000" w:rsidRPr="00000000">
          <w:rPr>
            <w:color w:val="0000ff"/>
            <w:sz w:val="21"/>
            <w:szCs w:val="21"/>
            <w:u w:val="single"/>
            <w:vertAlign w:val="baseline"/>
            <w:rtl w:val="0"/>
          </w:rPr>
          <w:t xml:space="preserve">http://www.globus.org</w:t>
        </w:r>
      </w:hyperlink>
      <w:r w:rsidDel="00000000" w:rsidR="00000000" w:rsidRPr="00000000">
        <w:rPr>
          <w:rtl w:val="0"/>
        </w:rPr>
      </w:r>
    </w:p>
    <w:p w:rsidR="00000000" w:rsidDel="00000000" w:rsidP="00000000" w:rsidRDefault="00000000" w:rsidRPr="00000000" w14:paraId="000002B9">
      <w:pPr>
        <w:numPr>
          <w:ilvl w:val="0"/>
          <w:numId w:val="2"/>
        </w:numPr>
        <w:ind w:left="720" w:hanging="360"/>
        <w:rPr>
          <w:sz w:val="21"/>
          <w:szCs w:val="21"/>
        </w:rPr>
      </w:pPr>
      <w:r w:rsidDel="00000000" w:rsidR="00000000" w:rsidRPr="00000000">
        <w:rPr>
          <w:sz w:val="21"/>
          <w:szCs w:val="21"/>
          <w:vertAlign w:val="baseline"/>
          <w:rtl w:val="0"/>
        </w:rPr>
        <w:t xml:space="preserve">S. Tuecke, I. Foster, J. Frey, S. Graham, C. Kesselman, T. Maquire, T. Sandholm, D. Snelling, P. Vanderbilt, ‘Open Grid Services Infrastructure (OGSI), Version 1.0’ (draft), GWD-R (draft-ggf-ogsi- gridservice-29), April 5, 2003.</w:t>
      </w:r>
    </w:p>
    <w:p w:rsidR="00000000" w:rsidDel="00000000" w:rsidP="00000000" w:rsidRDefault="00000000" w:rsidRPr="00000000" w14:paraId="000002BA">
      <w:pPr>
        <w:numPr>
          <w:ilvl w:val="0"/>
          <w:numId w:val="2"/>
        </w:numPr>
        <w:ind w:left="720" w:hanging="360"/>
        <w:rPr>
          <w:sz w:val="21"/>
          <w:szCs w:val="21"/>
        </w:rPr>
      </w:pPr>
      <w:r w:rsidDel="00000000" w:rsidR="00000000" w:rsidRPr="00000000">
        <w:rPr>
          <w:sz w:val="21"/>
          <w:szCs w:val="21"/>
          <w:vertAlign w:val="baseline"/>
          <w:rtl w:val="0"/>
        </w:rPr>
        <w:t xml:space="preserve">Hrabri Rajic et. al., ‘Distributed Resource Management Application API Specification 1.0’, GFD-R-P.022 (Proposed Recommendation),  Distributed Resource Management Application API (DRMAA) Working Group, June 2004.</w:t>
      </w:r>
    </w:p>
    <w:p w:rsidR="00000000" w:rsidDel="00000000" w:rsidP="00000000" w:rsidRDefault="00000000" w:rsidRPr="00000000" w14:paraId="000002BB">
      <w:pPr>
        <w:numPr>
          <w:ilvl w:val="0"/>
          <w:numId w:val="2"/>
        </w:numPr>
        <w:ind w:left="720" w:hanging="360"/>
        <w:rPr>
          <w:sz w:val="21"/>
          <w:szCs w:val="21"/>
        </w:rPr>
      </w:pPr>
      <w:r w:rsidDel="00000000" w:rsidR="00000000" w:rsidRPr="00000000">
        <w:rPr>
          <w:sz w:val="21"/>
          <w:szCs w:val="21"/>
          <w:vertAlign w:val="baseline"/>
          <w:rtl w:val="0"/>
        </w:rPr>
        <w:t xml:space="preserve">Gartner Group Research Note COM-19-5820, ‘A Five-Layer Model for Grid Implementations’, March 21, 2003.</w:t>
      </w:r>
    </w:p>
    <w:p w:rsidR="00000000" w:rsidDel="00000000" w:rsidP="00000000" w:rsidRDefault="00000000" w:rsidRPr="00000000" w14:paraId="000002BC">
      <w:pPr>
        <w:numPr>
          <w:ilvl w:val="0"/>
          <w:numId w:val="2"/>
        </w:numPr>
        <w:ind w:left="720" w:hanging="360"/>
        <w:rPr>
          <w:sz w:val="21"/>
          <w:szCs w:val="21"/>
        </w:rPr>
      </w:pPr>
      <w:r w:rsidDel="00000000" w:rsidR="00000000" w:rsidRPr="00000000">
        <w:rPr>
          <w:sz w:val="21"/>
          <w:szCs w:val="21"/>
          <w:vertAlign w:val="baseline"/>
          <w:rtl w:val="0"/>
        </w:rPr>
        <w:t xml:space="preserve">The Enterprise Grid Alliance, </w:t>
      </w:r>
      <w:hyperlink r:id="rId23">
        <w:r w:rsidDel="00000000" w:rsidR="00000000" w:rsidRPr="00000000">
          <w:rPr>
            <w:color w:val="0000ff"/>
            <w:sz w:val="21"/>
            <w:szCs w:val="21"/>
            <w:u w:val="single"/>
            <w:vertAlign w:val="baseline"/>
            <w:rtl w:val="0"/>
          </w:rPr>
          <w:t xml:space="preserve">http://www.gridalliance.org/</w:t>
        </w:r>
      </w:hyperlink>
      <w:r w:rsidDel="00000000" w:rsidR="00000000" w:rsidRPr="00000000">
        <w:rPr>
          <w:rtl w:val="0"/>
        </w:rPr>
      </w:r>
    </w:p>
    <w:p w:rsidR="00000000" w:rsidDel="00000000" w:rsidP="00000000" w:rsidRDefault="00000000" w:rsidRPr="00000000" w14:paraId="000002BD">
      <w:pPr>
        <w:numPr>
          <w:ilvl w:val="0"/>
          <w:numId w:val="2"/>
        </w:numPr>
        <w:ind w:left="720" w:hanging="360"/>
        <w:rPr>
          <w:sz w:val="21"/>
          <w:szCs w:val="21"/>
        </w:rPr>
      </w:pPr>
      <w:r w:rsidDel="00000000" w:rsidR="00000000" w:rsidRPr="00000000">
        <w:rPr>
          <w:sz w:val="21"/>
          <w:szCs w:val="21"/>
          <w:vertAlign w:val="baseline"/>
          <w:rtl w:val="0"/>
        </w:rPr>
        <w:t xml:space="preserve">Ομάδα Εργασίας HellasGrid, </w:t>
      </w:r>
      <w:hyperlink r:id="rId24">
        <w:r w:rsidDel="00000000" w:rsidR="00000000" w:rsidRPr="00000000">
          <w:rPr>
            <w:color w:val="0000ff"/>
            <w:sz w:val="21"/>
            <w:szCs w:val="21"/>
            <w:u w:val="single"/>
            <w:vertAlign w:val="baseline"/>
            <w:rtl w:val="0"/>
          </w:rPr>
          <w:t xml:space="preserve">http://www.hellasgrid.gr</w:t>
        </w:r>
      </w:hyperlink>
      <w:r w:rsidDel="00000000" w:rsidR="00000000" w:rsidRPr="00000000">
        <w:rPr>
          <w:rtl w:val="0"/>
        </w:rPr>
      </w:r>
    </w:p>
    <w:p w:rsidR="00000000" w:rsidDel="00000000" w:rsidP="00000000" w:rsidRDefault="00000000" w:rsidRPr="00000000" w14:paraId="000002BE">
      <w:pPr>
        <w:numPr>
          <w:ilvl w:val="0"/>
          <w:numId w:val="2"/>
        </w:numPr>
        <w:ind w:left="720" w:hanging="360"/>
        <w:rPr>
          <w:sz w:val="21"/>
          <w:szCs w:val="21"/>
        </w:rPr>
      </w:pPr>
      <w:r w:rsidDel="00000000" w:rsidR="00000000" w:rsidRPr="00000000">
        <w:rPr>
          <w:sz w:val="21"/>
          <w:szCs w:val="21"/>
          <w:vertAlign w:val="baseline"/>
          <w:rtl w:val="0"/>
        </w:rPr>
        <w:t xml:space="preserve">Lefteris Papakostas, ‘Grid Computing  &amp; e-Business’, Sun Microsystems presentation, in the scope of COMDEX Greece, November 5</w:t>
      </w:r>
      <w:r w:rsidDel="00000000" w:rsidR="00000000" w:rsidRPr="00000000">
        <w:rPr>
          <w:sz w:val="21"/>
          <w:szCs w:val="21"/>
          <w:vertAlign w:val="superscript"/>
          <w:rtl w:val="0"/>
        </w:rPr>
        <w:t xml:space="preserve">th</w:t>
      </w:r>
      <w:r w:rsidDel="00000000" w:rsidR="00000000" w:rsidRPr="00000000">
        <w:rPr>
          <w:sz w:val="21"/>
          <w:szCs w:val="21"/>
          <w:vertAlign w:val="baseline"/>
          <w:rtl w:val="0"/>
        </w:rPr>
        <w:t xml:space="preserve"> 2004.</w:t>
      </w:r>
    </w:p>
    <w:p w:rsidR="00000000" w:rsidDel="00000000" w:rsidP="00000000" w:rsidRDefault="00000000" w:rsidRPr="00000000" w14:paraId="000002BF">
      <w:pPr>
        <w:numPr>
          <w:ilvl w:val="0"/>
          <w:numId w:val="2"/>
        </w:numPr>
        <w:ind w:left="720" w:hanging="360"/>
        <w:rPr>
          <w:sz w:val="21"/>
          <w:szCs w:val="21"/>
        </w:rPr>
      </w:pPr>
      <w:r w:rsidDel="00000000" w:rsidR="00000000" w:rsidRPr="00000000">
        <w:rPr>
          <w:sz w:val="21"/>
          <w:szCs w:val="21"/>
          <w:vertAlign w:val="baseline"/>
          <w:rtl w:val="0"/>
        </w:rPr>
        <w:t xml:space="preserve">HP and Grid Computing, </w:t>
      </w:r>
      <w:hyperlink r:id="rId25">
        <w:r w:rsidDel="00000000" w:rsidR="00000000" w:rsidRPr="00000000">
          <w:rPr>
            <w:color w:val="0000ff"/>
            <w:sz w:val="21"/>
            <w:szCs w:val="21"/>
            <w:u w:val="single"/>
            <w:vertAlign w:val="baseline"/>
            <w:rtl w:val="0"/>
          </w:rPr>
          <w:t xml:space="preserve">http://www.hp.com/techservers/grid/index.html</w:t>
        </w:r>
      </w:hyperlink>
      <w:r w:rsidDel="00000000" w:rsidR="00000000" w:rsidRPr="00000000">
        <w:rPr>
          <w:rtl w:val="0"/>
        </w:rPr>
      </w:r>
    </w:p>
    <w:p w:rsidR="00000000" w:rsidDel="00000000" w:rsidP="00000000" w:rsidRDefault="00000000" w:rsidRPr="00000000" w14:paraId="000002C0">
      <w:pPr>
        <w:numPr>
          <w:ilvl w:val="0"/>
          <w:numId w:val="2"/>
        </w:numPr>
        <w:ind w:left="720" w:hanging="360"/>
        <w:rPr>
          <w:sz w:val="21"/>
          <w:szCs w:val="21"/>
        </w:rPr>
      </w:pPr>
      <w:r w:rsidDel="00000000" w:rsidR="00000000" w:rsidRPr="00000000">
        <w:rPr>
          <w:sz w:val="21"/>
          <w:szCs w:val="21"/>
          <w:vertAlign w:val="baseline"/>
          <w:rtl w:val="0"/>
        </w:rPr>
        <w:t xml:space="preserve">Kosmas Kitsos, ‘HP and the GRID’, HP presentation, in the scope of COMDEX Greece, November 5</w:t>
      </w:r>
      <w:r w:rsidDel="00000000" w:rsidR="00000000" w:rsidRPr="00000000">
        <w:rPr>
          <w:sz w:val="21"/>
          <w:szCs w:val="21"/>
          <w:vertAlign w:val="superscript"/>
          <w:rtl w:val="0"/>
        </w:rPr>
        <w:t xml:space="preserve">th</w:t>
      </w:r>
      <w:r w:rsidDel="00000000" w:rsidR="00000000" w:rsidRPr="00000000">
        <w:rPr>
          <w:sz w:val="21"/>
          <w:szCs w:val="21"/>
          <w:vertAlign w:val="baseline"/>
          <w:rtl w:val="0"/>
        </w:rPr>
        <w:t xml:space="preserve"> 2004.</w:t>
      </w:r>
    </w:p>
    <w:p w:rsidR="00000000" w:rsidDel="00000000" w:rsidP="00000000" w:rsidRDefault="00000000" w:rsidRPr="00000000" w14:paraId="000002C1">
      <w:pPr>
        <w:numPr>
          <w:ilvl w:val="0"/>
          <w:numId w:val="2"/>
        </w:numPr>
        <w:ind w:left="720" w:hanging="360"/>
        <w:rPr>
          <w:sz w:val="21"/>
          <w:szCs w:val="21"/>
        </w:rPr>
      </w:pPr>
      <w:r w:rsidDel="00000000" w:rsidR="00000000" w:rsidRPr="00000000">
        <w:rPr>
          <w:sz w:val="21"/>
          <w:szCs w:val="21"/>
          <w:vertAlign w:val="baseline"/>
          <w:rtl w:val="0"/>
        </w:rPr>
        <w:t xml:space="preserve">Gartner Group Research Note COM-19-4765, ‘Grid Computing: Dispelling the Hype ’, March 19, 2003.</w:t>
      </w:r>
    </w:p>
    <w:p w:rsidR="00000000" w:rsidDel="00000000" w:rsidP="00000000" w:rsidRDefault="00000000" w:rsidRPr="00000000" w14:paraId="000002C2">
      <w:pPr>
        <w:numPr>
          <w:ilvl w:val="0"/>
          <w:numId w:val="2"/>
        </w:numPr>
        <w:ind w:left="720" w:hanging="360"/>
        <w:rPr>
          <w:sz w:val="21"/>
          <w:szCs w:val="21"/>
        </w:rPr>
      </w:pPr>
      <w:r w:rsidDel="00000000" w:rsidR="00000000" w:rsidRPr="00000000">
        <w:rPr>
          <w:sz w:val="21"/>
          <w:szCs w:val="21"/>
          <w:vertAlign w:val="baseline"/>
          <w:rtl w:val="0"/>
        </w:rPr>
        <w:t xml:space="preserve">Maroudio Kentouri, ‘Grid Computing in Action’, IBM Hellas presentation, in the scope of COMDEX Greece, November 5</w:t>
      </w:r>
      <w:r w:rsidDel="00000000" w:rsidR="00000000" w:rsidRPr="00000000">
        <w:rPr>
          <w:sz w:val="21"/>
          <w:szCs w:val="21"/>
          <w:vertAlign w:val="superscript"/>
          <w:rtl w:val="0"/>
        </w:rPr>
        <w:t xml:space="preserve">th</w:t>
      </w:r>
      <w:r w:rsidDel="00000000" w:rsidR="00000000" w:rsidRPr="00000000">
        <w:rPr>
          <w:sz w:val="21"/>
          <w:szCs w:val="21"/>
          <w:vertAlign w:val="baseline"/>
          <w:rtl w:val="0"/>
        </w:rPr>
        <w:t xml:space="preserve"> 2004.</w:t>
      </w:r>
    </w:p>
    <w:p w:rsidR="00000000" w:rsidDel="00000000" w:rsidP="00000000" w:rsidRDefault="00000000" w:rsidRPr="00000000" w14:paraId="000002C3">
      <w:pPr>
        <w:numPr>
          <w:ilvl w:val="0"/>
          <w:numId w:val="2"/>
        </w:numPr>
        <w:ind w:left="720" w:hanging="360"/>
        <w:rPr>
          <w:sz w:val="21"/>
          <w:szCs w:val="21"/>
        </w:rPr>
      </w:pPr>
      <w:r w:rsidDel="00000000" w:rsidR="00000000" w:rsidRPr="00000000">
        <w:rPr>
          <w:sz w:val="21"/>
          <w:szCs w:val="21"/>
          <w:vertAlign w:val="baseline"/>
          <w:rtl w:val="0"/>
        </w:rPr>
        <w:t xml:space="preserve">Lazaros Lazaridis, ‘Grid: From eScience to eBusiness’, Oracle Hellas presentation, in the scope of COMDEX Greece, November 5</w:t>
      </w:r>
      <w:r w:rsidDel="00000000" w:rsidR="00000000" w:rsidRPr="00000000">
        <w:rPr>
          <w:sz w:val="21"/>
          <w:szCs w:val="21"/>
          <w:vertAlign w:val="superscript"/>
          <w:rtl w:val="0"/>
        </w:rPr>
        <w:t xml:space="preserve">th</w:t>
      </w:r>
      <w:r w:rsidDel="00000000" w:rsidR="00000000" w:rsidRPr="00000000">
        <w:rPr>
          <w:sz w:val="21"/>
          <w:szCs w:val="21"/>
          <w:vertAlign w:val="baseline"/>
          <w:rtl w:val="0"/>
        </w:rPr>
        <w:t xml:space="preserve"> 2004.</w:t>
      </w:r>
    </w:p>
    <w:p w:rsidR="00000000" w:rsidDel="00000000" w:rsidP="00000000" w:rsidRDefault="00000000" w:rsidRPr="00000000" w14:paraId="000002C4">
      <w:pPr>
        <w:numPr>
          <w:ilvl w:val="0"/>
          <w:numId w:val="2"/>
        </w:numPr>
        <w:ind w:left="720" w:hanging="360"/>
        <w:rPr>
          <w:sz w:val="21"/>
          <w:szCs w:val="21"/>
        </w:rPr>
      </w:pPr>
      <w:r w:rsidDel="00000000" w:rsidR="00000000" w:rsidRPr="00000000">
        <w:rPr>
          <w:sz w:val="21"/>
          <w:szCs w:val="21"/>
          <w:vertAlign w:val="baseline"/>
          <w:rtl w:val="0"/>
        </w:rPr>
        <w:t xml:space="preserve">Gartner Group Research Note COM-19-4489, ‘Identifying Grid Application Opportunities’, J. Duggan, March 28, 2003.</w:t>
      </w:r>
    </w:p>
    <w:p w:rsidR="00000000" w:rsidDel="00000000" w:rsidP="00000000" w:rsidRDefault="00000000" w:rsidRPr="00000000" w14:paraId="000002C5">
      <w:pPr>
        <w:numPr>
          <w:ilvl w:val="0"/>
          <w:numId w:val="2"/>
        </w:numPr>
        <w:ind w:left="720" w:hanging="360"/>
        <w:rPr>
          <w:sz w:val="21"/>
          <w:szCs w:val="21"/>
        </w:rPr>
      </w:pPr>
      <w:r w:rsidDel="00000000" w:rsidR="00000000" w:rsidRPr="00000000">
        <w:rPr>
          <w:sz w:val="21"/>
          <w:szCs w:val="21"/>
          <w:vertAlign w:val="baseline"/>
          <w:rtl w:val="0"/>
        </w:rPr>
        <w:t xml:space="preserve"> ‘IBM Grid Value at Work: IBM’s approach to grid value quantification’, IBM Systems Group, 2003.</w:t>
      </w:r>
    </w:p>
    <w:p w:rsidR="00000000" w:rsidDel="00000000" w:rsidP="00000000" w:rsidRDefault="00000000" w:rsidRPr="00000000" w14:paraId="000002C6">
      <w:pPr>
        <w:numPr>
          <w:ilvl w:val="0"/>
          <w:numId w:val="2"/>
        </w:numPr>
        <w:ind w:left="720" w:hanging="360"/>
        <w:rPr>
          <w:sz w:val="21"/>
          <w:szCs w:val="21"/>
        </w:rPr>
      </w:pPr>
      <w:r w:rsidDel="00000000" w:rsidR="00000000" w:rsidRPr="00000000">
        <w:rPr>
          <w:sz w:val="21"/>
          <w:szCs w:val="21"/>
          <w:vertAlign w:val="baseline"/>
          <w:rtl w:val="0"/>
        </w:rPr>
        <w:t xml:space="preserve">Tom Welsh, ‘Why the commercial world cannot afford to ignore the Grid’’, The Grid Middleware Spectra Report, December 2002.</w:t>
      </w:r>
    </w:p>
    <w:p w:rsidR="00000000" w:rsidDel="00000000" w:rsidP="00000000" w:rsidRDefault="00000000" w:rsidRPr="00000000" w14:paraId="000002C7">
      <w:pPr>
        <w:numPr>
          <w:ilvl w:val="0"/>
          <w:numId w:val="2"/>
        </w:numPr>
        <w:ind w:left="720" w:hanging="360"/>
        <w:rPr>
          <w:sz w:val="21"/>
          <w:szCs w:val="21"/>
        </w:rPr>
      </w:pPr>
      <w:r w:rsidDel="00000000" w:rsidR="00000000" w:rsidRPr="00000000">
        <w:rPr>
          <w:sz w:val="21"/>
          <w:szCs w:val="21"/>
          <w:vertAlign w:val="baseline"/>
          <w:rtl w:val="0"/>
        </w:rPr>
        <w:t xml:space="preserve">Gartner Group Research Note COM-20-2118, ‘Grid Technology is Influencing the Future of Large Servers ’, June 10, 2003.</w:t>
      </w:r>
    </w:p>
    <w:p w:rsidR="00000000" w:rsidDel="00000000" w:rsidP="00000000" w:rsidRDefault="00000000" w:rsidRPr="00000000" w14:paraId="000002C8">
      <w:pPr>
        <w:numPr>
          <w:ilvl w:val="0"/>
          <w:numId w:val="2"/>
        </w:numPr>
        <w:ind w:left="720" w:hanging="360"/>
        <w:rPr>
          <w:sz w:val="21"/>
          <w:szCs w:val="21"/>
        </w:rPr>
      </w:pPr>
      <w:r w:rsidDel="00000000" w:rsidR="00000000" w:rsidRPr="00000000">
        <w:rPr>
          <w:sz w:val="21"/>
          <w:szCs w:val="21"/>
          <w:vertAlign w:val="baseline"/>
          <w:rtl w:val="0"/>
        </w:rPr>
        <w:t xml:space="preserve">Tom Hawk, General Manager, Grid Computing, IBM Corporation ‘Creating IT and business value with Grid Computing’, The Grid Middleware Spectra Report, June 2003.</w:t>
      </w:r>
    </w:p>
    <w:p w:rsidR="00000000" w:rsidDel="00000000" w:rsidP="00000000" w:rsidRDefault="00000000" w:rsidRPr="00000000" w14:paraId="000002C9">
      <w:pPr>
        <w:numPr>
          <w:ilvl w:val="0"/>
          <w:numId w:val="2"/>
        </w:numPr>
        <w:ind w:left="720" w:hanging="360"/>
        <w:rPr>
          <w:sz w:val="21"/>
          <w:szCs w:val="21"/>
        </w:rPr>
      </w:pPr>
      <w:r w:rsidDel="00000000" w:rsidR="00000000" w:rsidRPr="00000000">
        <w:rPr>
          <w:sz w:val="21"/>
          <w:szCs w:val="21"/>
          <w:vertAlign w:val="baseline"/>
          <w:rtl w:val="0"/>
        </w:rPr>
        <w:t xml:space="preserve">Gartner Group Research Note (Tutorial) TU-19-OO85, ‘Grid Delivers Surface in the Enterprises’, January 6, 2003.</w:t>
      </w:r>
    </w:p>
    <w:p w:rsidR="00000000" w:rsidDel="00000000" w:rsidP="00000000" w:rsidRDefault="00000000" w:rsidRPr="00000000" w14:paraId="000002CA">
      <w:pPr>
        <w:numPr>
          <w:ilvl w:val="0"/>
          <w:numId w:val="2"/>
        </w:numPr>
        <w:ind w:left="720" w:hanging="360"/>
        <w:rPr>
          <w:sz w:val="21"/>
          <w:szCs w:val="21"/>
        </w:rPr>
      </w:pPr>
      <w:r w:rsidDel="00000000" w:rsidR="00000000" w:rsidRPr="00000000">
        <w:rPr>
          <w:sz w:val="21"/>
          <w:szCs w:val="21"/>
          <w:vertAlign w:val="baseline"/>
          <w:rtl w:val="0"/>
        </w:rPr>
        <w:t xml:space="preserve">Tony Storey, ‘The Grid, Web Services and OGSA in a commercial context’, The Grid Middleware Spectra Report, The Grid Middleware Spectra Report, December 2002.</w:t>
      </w:r>
    </w:p>
    <w:p w:rsidR="00000000" w:rsidDel="00000000" w:rsidP="00000000" w:rsidRDefault="00000000" w:rsidRPr="00000000" w14:paraId="000002CB">
      <w:pPr>
        <w:numPr>
          <w:ilvl w:val="0"/>
          <w:numId w:val="2"/>
        </w:numPr>
        <w:ind w:left="720" w:hanging="360"/>
        <w:rPr>
          <w:sz w:val="21"/>
          <w:szCs w:val="21"/>
        </w:rPr>
      </w:pPr>
      <w:r w:rsidDel="00000000" w:rsidR="00000000" w:rsidRPr="00000000">
        <w:rPr>
          <w:sz w:val="21"/>
          <w:szCs w:val="21"/>
          <w:vertAlign w:val="baseline"/>
          <w:rtl w:val="0"/>
        </w:rPr>
        <w:t xml:space="preserve">Rajkumar Buyya, David Abramson, Jonathan Giddy, and Heinz Stockinger, ‘Economic Models for Resource Management and Scheduling in Grid Computing’, Special Issue on Grid Computing Environments, The Journal of Concurrency and Computation: Practice and Experience (CCPE), Volume 14, Issue 13-15, Pages: 1507-1542, Wiley Press, USA, November - December 2002.</w:t>
      </w:r>
    </w:p>
    <w:p w:rsidR="00000000" w:rsidDel="00000000" w:rsidP="00000000" w:rsidRDefault="00000000" w:rsidRPr="00000000" w14:paraId="000002CC">
      <w:pPr>
        <w:numPr>
          <w:ilvl w:val="0"/>
          <w:numId w:val="2"/>
        </w:numPr>
        <w:ind w:left="720" w:hanging="360"/>
        <w:rPr>
          <w:sz w:val="21"/>
          <w:szCs w:val="21"/>
        </w:rPr>
      </w:pPr>
      <w:r w:rsidDel="00000000" w:rsidR="00000000" w:rsidRPr="00000000">
        <w:rPr>
          <w:sz w:val="21"/>
          <w:szCs w:val="21"/>
          <w:vertAlign w:val="baseline"/>
          <w:rtl w:val="0"/>
        </w:rPr>
        <w:t xml:space="preserve">Jacek Gomoluch and Michael Schroeder, ‘Performance Evaluation of Market-based Resource Allocation for Grid Computing’, in the Proc. of the Concurrency and Computation: Practice and Experience, 2004.</w:t>
      </w:r>
    </w:p>
    <w:p w:rsidR="00000000" w:rsidDel="00000000" w:rsidP="00000000" w:rsidRDefault="00000000" w:rsidRPr="00000000" w14:paraId="000002CD">
      <w:pPr>
        <w:numPr>
          <w:ilvl w:val="0"/>
          <w:numId w:val="2"/>
        </w:numPr>
        <w:ind w:left="720" w:hanging="360"/>
        <w:rPr>
          <w:sz w:val="21"/>
          <w:szCs w:val="21"/>
        </w:rPr>
      </w:pPr>
      <w:r w:rsidDel="00000000" w:rsidR="00000000" w:rsidRPr="00000000">
        <w:rPr>
          <w:sz w:val="21"/>
          <w:szCs w:val="21"/>
          <w:vertAlign w:val="baseline"/>
          <w:rtl w:val="0"/>
        </w:rPr>
        <w:t xml:space="preserve">Jacek Gomoluch and Michael Schroeder, ‘Market-based Resource Allocation for Grid Computing: A Model and Simulation’ in the Proc. of the 1st International Workshop on Middleware for Grid Computing, Rio de Janeiro, Brazil, 2003.</w:t>
      </w:r>
    </w:p>
    <w:p w:rsidR="00000000" w:rsidDel="00000000" w:rsidP="00000000" w:rsidRDefault="00000000" w:rsidRPr="00000000" w14:paraId="000002CE">
      <w:pPr>
        <w:numPr>
          <w:ilvl w:val="0"/>
          <w:numId w:val="2"/>
        </w:numPr>
        <w:ind w:left="720" w:hanging="360"/>
        <w:rPr>
          <w:sz w:val="21"/>
          <w:szCs w:val="21"/>
        </w:rPr>
      </w:pPr>
      <w:r w:rsidDel="00000000" w:rsidR="00000000" w:rsidRPr="00000000">
        <w:rPr>
          <w:sz w:val="21"/>
          <w:szCs w:val="21"/>
          <w:vertAlign w:val="baseline"/>
          <w:rtl w:val="0"/>
        </w:rPr>
        <w:t xml:space="preserve">Gartner Group Research ‘Predicts 2004: Grid Computing’, November 24, 2003.</w:t>
      </w:r>
    </w:p>
    <w:p w:rsidR="00000000" w:rsidDel="00000000" w:rsidP="00000000" w:rsidRDefault="00000000" w:rsidRPr="00000000" w14:paraId="000002CF">
      <w:pPr>
        <w:numPr>
          <w:ilvl w:val="0"/>
          <w:numId w:val="2"/>
        </w:numPr>
        <w:ind w:left="720" w:hanging="360"/>
        <w:rPr>
          <w:sz w:val="21"/>
          <w:szCs w:val="21"/>
        </w:rPr>
      </w:pPr>
      <w:r w:rsidDel="00000000" w:rsidR="00000000" w:rsidRPr="00000000">
        <w:rPr>
          <w:sz w:val="21"/>
          <w:szCs w:val="21"/>
          <w:vertAlign w:val="baseline"/>
          <w:rtl w:val="0"/>
        </w:rPr>
        <w:t xml:space="preserve">W3C, XML Signature Working Group, </w:t>
      </w:r>
      <w:hyperlink r:id="rId26">
        <w:r w:rsidDel="00000000" w:rsidR="00000000" w:rsidRPr="00000000">
          <w:rPr>
            <w:color w:val="0000ff"/>
            <w:sz w:val="21"/>
            <w:szCs w:val="21"/>
            <w:u w:val="single"/>
            <w:vertAlign w:val="baseline"/>
            <w:rtl w:val="0"/>
          </w:rPr>
          <w:t xml:space="preserve">http://www.w3.org/Signature/</w:t>
        </w:r>
      </w:hyperlink>
      <w:r w:rsidDel="00000000" w:rsidR="00000000" w:rsidRPr="00000000">
        <w:rPr>
          <w:rtl w:val="0"/>
        </w:rPr>
      </w:r>
    </w:p>
    <w:p w:rsidR="00000000" w:rsidDel="00000000" w:rsidP="00000000" w:rsidRDefault="00000000" w:rsidRPr="00000000" w14:paraId="000002D0">
      <w:pPr>
        <w:numPr>
          <w:ilvl w:val="0"/>
          <w:numId w:val="2"/>
        </w:numPr>
        <w:ind w:left="720" w:hanging="360"/>
        <w:rPr>
          <w:sz w:val="21"/>
          <w:szCs w:val="21"/>
        </w:rPr>
      </w:pPr>
      <w:r w:rsidDel="00000000" w:rsidR="00000000" w:rsidRPr="00000000">
        <w:rPr>
          <w:sz w:val="21"/>
          <w:szCs w:val="21"/>
          <w:vertAlign w:val="baseline"/>
          <w:rtl w:val="0"/>
        </w:rPr>
        <w:t xml:space="preserve">OASIS, Web Service Security Technical Committee, http://www.oasis-open.org/committees/wss </w:t>
      </w:r>
    </w:p>
    <w:p w:rsidR="00000000" w:rsidDel="00000000" w:rsidP="00000000" w:rsidRDefault="00000000" w:rsidRPr="00000000" w14:paraId="000002D1">
      <w:pPr>
        <w:numPr>
          <w:ilvl w:val="0"/>
          <w:numId w:val="2"/>
        </w:numPr>
        <w:ind w:left="720" w:hanging="360"/>
        <w:rPr>
          <w:sz w:val="21"/>
          <w:szCs w:val="21"/>
        </w:rPr>
      </w:pPr>
      <w:r w:rsidDel="00000000" w:rsidR="00000000" w:rsidRPr="00000000">
        <w:rPr>
          <w:sz w:val="21"/>
          <w:szCs w:val="21"/>
          <w:vertAlign w:val="baseline"/>
          <w:rtl w:val="0"/>
        </w:rPr>
        <w:t xml:space="preserve">OASIS, Security Services Technical Committee, </w:t>
      </w:r>
      <w:hyperlink r:id="rId27">
        <w:r w:rsidDel="00000000" w:rsidR="00000000" w:rsidRPr="00000000">
          <w:rPr>
            <w:color w:val="0000ff"/>
            <w:sz w:val="21"/>
            <w:szCs w:val="21"/>
            <w:u w:val="single"/>
            <w:vertAlign w:val="baseline"/>
            <w:rtl w:val="0"/>
          </w:rPr>
          <w:t xml:space="preserve">http://www.oasis-open.org/committees/security</w:t>
        </w:r>
      </w:hyperlink>
      <w:r w:rsidDel="00000000" w:rsidR="00000000" w:rsidRPr="00000000">
        <w:rPr>
          <w:rtl w:val="0"/>
        </w:rPr>
      </w:r>
    </w:p>
    <w:p w:rsidR="00000000" w:rsidDel="00000000" w:rsidP="00000000" w:rsidRDefault="00000000" w:rsidRPr="00000000" w14:paraId="000002D2">
      <w:pPr>
        <w:numPr>
          <w:ilvl w:val="0"/>
          <w:numId w:val="2"/>
        </w:numPr>
        <w:ind w:left="720" w:hanging="360"/>
        <w:rPr>
          <w:sz w:val="21"/>
          <w:szCs w:val="21"/>
        </w:rPr>
      </w:pPr>
      <w:r w:rsidDel="00000000" w:rsidR="00000000" w:rsidRPr="00000000">
        <w:rPr>
          <w:sz w:val="21"/>
          <w:szCs w:val="21"/>
          <w:vertAlign w:val="baseline"/>
          <w:rtl w:val="0"/>
        </w:rPr>
        <w:t xml:space="preserve">Bart Jacob, ‘Design an application for grid’’, IBM article, November 2003, Available from IBM developerworks (</w:t>
      </w:r>
      <w:hyperlink r:id="rId28">
        <w:r w:rsidDel="00000000" w:rsidR="00000000" w:rsidRPr="00000000">
          <w:rPr>
            <w:color w:val="0000ff"/>
            <w:sz w:val="21"/>
            <w:szCs w:val="21"/>
            <w:u w:val="single"/>
            <w:vertAlign w:val="baseline"/>
            <w:rtl w:val="0"/>
          </w:rPr>
          <w:t xml:space="preserve">http://www-136.ibm.com/developerworks/grid</w:t>
        </w:r>
      </w:hyperlink>
      <w:r w:rsidDel="00000000" w:rsidR="00000000" w:rsidRPr="00000000">
        <w:rPr>
          <w:sz w:val="21"/>
          <w:szCs w:val="21"/>
          <w:vertAlign w:val="baseline"/>
          <w:rtl w:val="0"/>
        </w:rPr>
        <w:t xml:space="preserve">)</w:t>
      </w:r>
    </w:p>
    <w:p w:rsidR="00000000" w:rsidDel="00000000" w:rsidP="00000000" w:rsidRDefault="00000000" w:rsidRPr="00000000" w14:paraId="000002D3">
      <w:pPr>
        <w:numPr>
          <w:ilvl w:val="0"/>
          <w:numId w:val="2"/>
        </w:numPr>
        <w:ind w:left="720" w:hanging="360"/>
        <w:rPr>
          <w:sz w:val="21"/>
          <w:szCs w:val="21"/>
        </w:rPr>
      </w:pPr>
      <w:r w:rsidDel="00000000" w:rsidR="00000000" w:rsidRPr="00000000">
        <w:rPr>
          <w:sz w:val="21"/>
          <w:szCs w:val="21"/>
          <w:vertAlign w:val="baseline"/>
          <w:rtl w:val="0"/>
        </w:rPr>
        <w:t xml:space="preserve">Rashid J. Al-Ali, Omer F. Rana, David W. Walker, Sanjay Jhaand Shaleeza Sohail, ‘G-QoSM: Grid Service Discovery Using QoS Properties’, Journal of Computing and Informatics (Special issue on Grid Computing), Editors: Domenico LaForenza, 2003.</w:t>
      </w:r>
    </w:p>
    <w:p w:rsidR="00000000" w:rsidDel="00000000" w:rsidP="00000000" w:rsidRDefault="00000000" w:rsidRPr="00000000" w14:paraId="000002D4">
      <w:pPr>
        <w:numPr>
          <w:ilvl w:val="0"/>
          <w:numId w:val="2"/>
        </w:numPr>
        <w:ind w:left="720" w:hanging="360"/>
        <w:rPr>
          <w:sz w:val="21"/>
          <w:szCs w:val="21"/>
        </w:rPr>
      </w:pPr>
      <w:r w:rsidDel="00000000" w:rsidR="00000000" w:rsidRPr="00000000">
        <w:rPr>
          <w:sz w:val="21"/>
          <w:szCs w:val="21"/>
          <w:vertAlign w:val="baseline"/>
          <w:rtl w:val="0"/>
        </w:rPr>
        <w:t xml:space="preserve">Amy Wohl, Principal, Wohl Associates, ‘Grid computing is becoming a mainstream commercial market’, The Grid Middleware Spectra Report, June 2003.</w:t>
      </w:r>
    </w:p>
    <w:p w:rsidR="00000000" w:rsidDel="00000000" w:rsidP="00000000" w:rsidRDefault="00000000" w:rsidRPr="00000000" w14:paraId="000002D5">
      <w:pPr>
        <w:numPr>
          <w:ilvl w:val="0"/>
          <w:numId w:val="2"/>
        </w:numPr>
        <w:ind w:left="720" w:hanging="360"/>
        <w:rPr>
          <w:sz w:val="21"/>
          <w:szCs w:val="21"/>
        </w:rPr>
      </w:pPr>
      <w:r w:rsidDel="00000000" w:rsidR="00000000" w:rsidRPr="00000000">
        <w:rPr>
          <w:sz w:val="21"/>
          <w:szCs w:val="21"/>
          <w:vertAlign w:val="baseline"/>
          <w:rtl w:val="0"/>
        </w:rPr>
        <w:t xml:space="preserve">I. Foster, D. Gannon, H. Kishimoto, Jeffrin J. Von Reich, ‘Open Grid Services Architecture Use Cases’, GWD-C (draft-ggf-ogsa-usecase-1.7), September 18, 2003.</w:t>
      </w:r>
    </w:p>
    <w:p w:rsidR="00000000" w:rsidDel="00000000" w:rsidP="00000000" w:rsidRDefault="00000000" w:rsidRPr="00000000" w14:paraId="000002D6">
      <w:pPr>
        <w:numPr>
          <w:ilvl w:val="0"/>
          <w:numId w:val="2"/>
        </w:numPr>
        <w:ind w:left="720" w:hanging="360"/>
        <w:rPr>
          <w:sz w:val="21"/>
          <w:szCs w:val="21"/>
        </w:rPr>
      </w:pPr>
      <w:r w:rsidDel="00000000" w:rsidR="00000000" w:rsidRPr="00000000">
        <w:rPr>
          <w:sz w:val="21"/>
          <w:szCs w:val="21"/>
          <w:vertAlign w:val="baseline"/>
          <w:rtl w:val="0"/>
        </w:rPr>
        <w:t xml:space="preserve">Seth Grimes, ‘Oracle Goes Grid’, Intelligent Enterprise Magazine, October 10, 2003 (electronically available at: </w:t>
      </w:r>
      <w:hyperlink r:id="rId29">
        <w:r w:rsidDel="00000000" w:rsidR="00000000" w:rsidRPr="00000000">
          <w:rPr>
            <w:color w:val="0000ff"/>
            <w:sz w:val="21"/>
            <w:szCs w:val="21"/>
            <w:u w:val="single"/>
            <w:vertAlign w:val="baseline"/>
            <w:rtl w:val="0"/>
          </w:rPr>
          <w:t xml:space="preserve">http://www.intelligententerprise.com/</w:t>
        </w:r>
      </w:hyperlink>
      <w:r w:rsidDel="00000000" w:rsidR="00000000" w:rsidRPr="00000000">
        <w:rPr>
          <w:sz w:val="21"/>
          <w:szCs w:val="21"/>
          <w:vertAlign w:val="baseline"/>
          <w:rtl w:val="0"/>
        </w:rPr>
        <w:t xml:space="preserve">).</w:t>
      </w:r>
    </w:p>
    <w:p w:rsidR="00000000" w:rsidDel="00000000" w:rsidP="00000000" w:rsidRDefault="00000000" w:rsidRPr="00000000" w14:paraId="000002D7">
      <w:pPr>
        <w:numPr>
          <w:ilvl w:val="0"/>
          <w:numId w:val="2"/>
        </w:numPr>
        <w:ind w:left="720" w:hanging="360"/>
        <w:rPr>
          <w:sz w:val="21"/>
          <w:szCs w:val="21"/>
        </w:rPr>
      </w:pPr>
      <w:r w:rsidDel="00000000" w:rsidR="00000000" w:rsidRPr="00000000">
        <w:rPr>
          <w:sz w:val="21"/>
          <w:szCs w:val="21"/>
          <w:vertAlign w:val="baseline"/>
          <w:rtl w:val="0"/>
        </w:rPr>
        <w:t xml:space="preserve">I. Foster, C. Kesselman, J. Nick, S. Tuecke, ‘Grid Services for Distributed System Integration’, Computer, 35(6), 2002.</w:t>
      </w:r>
    </w:p>
    <w:p w:rsidR="00000000" w:rsidDel="00000000" w:rsidP="00000000" w:rsidRDefault="00000000" w:rsidRPr="00000000" w14:paraId="000002D8">
      <w:pPr>
        <w:numPr>
          <w:ilvl w:val="0"/>
          <w:numId w:val="2"/>
        </w:numPr>
        <w:ind w:left="720" w:hanging="360"/>
        <w:rPr>
          <w:sz w:val="21"/>
          <w:szCs w:val="21"/>
        </w:rPr>
      </w:pPr>
      <w:r w:rsidDel="00000000" w:rsidR="00000000" w:rsidRPr="00000000">
        <w:rPr>
          <w:sz w:val="21"/>
          <w:szCs w:val="21"/>
          <w:vertAlign w:val="baseline"/>
          <w:rtl w:val="0"/>
        </w:rPr>
        <w:t xml:space="preserve">Dave Pearson, UK e-Science Program Director, Oracle Corporation, ‘OGSA-DAI and an Oracle view on Grids’, The Grid Middleware Spectra Report, June 2003.</w:t>
      </w:r>
    </w:p>
    <w:p w:rsidR="00000000" w:rsidDel="00000000" w:rsidP="00000000" w:rsidRDefault="00000000" w:rsidRPr="00000000" w14:paraId="000002D9">
      <w:pPr>
        <w:numPr>
          <w:ilvl w:val="0"/>
          <w:numId w:val="2"/>
        </w:numPr>
        <w:ind w:left="720" w:hanging="360"/>
        <w:rPr>
          <w:sz w:val="21"/>
          <w:szCs w:val="21"/>
        </w:rPr>
      </w:pPr>
      <w:r w:rsidDel="00000000" w:rsidR="00000000" w:rsidRPr="00000000">
        <w:rPr>
          <w:sz w:val="21"/>
          <w:szCs w:val="21"/>
          <w:vertAlign w:val="baseline"/>
          <w:rtl w:val="0"/>
        </w:rPr>
        <w:t xml:space="preserve">Improvements to Medical Imaging’, An IBM on demand business case study, May 2003.</w:t>
      </w:r>
    </w:p>
    <w:p w:rsidR="00000000" w:rsidDel="00000000" w:rsidP="00000000" w:rsidRDefault="00000000" w:rsidRPr="00000000" w14:paraId="000002DA">
      <w:pPr>
        <w:numPr>
          <w:ilvl w:val="0"/>
          <w:numId w:val="2"/>
        </w:numPr>
        <w:ind w:left="720" w:hanging="360"/>
        <w:rPr>
          <w:sz w:val="21"/>
          <w:szCs w:val="21"/>
        </w:rPr>
      </w:pPr>
      <w:r w:rsidDel="00000000" w:rsidR="00000000" w:rsidRPr="00000000">
        <w:rPr>
          <w:sz w:val="21"/>
          <w:szCs w:val="21"/>
          <w:vertAlign w:val="baseline"/>
          <w:rtl w:val="0"/>
        </w:rPr>
        <w:t xml:space="preserve">Philip J. Gill, ‘The Grid: Getting Down to Business With Enterprise Grid Computing’, Oracle Magazine November/December 2003.</w:t>
      </w:r>
    </w:p>
    <w:p w:rsidR="00000000" w:rsidDel="00000000" w:rsidP="00000000" w:rsidRDefault="00000000" w:rsidRPr="00000000" w14:paraId="000002DB">
      <w:pPr>
        <w:numPr>
          <w:ilvl w:val="0"/>
          <w:numId w:val="2"/>
        </w:numPr>
        <w:ind w:left="720" w:hanging="360"/>
        <w:rPr>
          <w:sz w:val="21"/>
          <w:szCs w:val="21"/>
        </w:rPr>
      </w:pPr>
      <w:r w:rsidDel="00000000" w:rsidR="00000000" w:rsidRPr="00000000">
        <w:rPr>
          <w:sz w:val="21"/>
          <w:szCs w:val="21"/>
          <w:vertAlign w:val="baseline"/>
          <w:rtl w:val="0"/>
        </w:rPr>
        <w:t xml:space="preserve">I. Foster, ‘The Grid: A New Infrastructure for 21st Century Science’, Physics Today, 55(2):42-47, 2002.</w:t>
      </w:r>
    </w:p>
    <w:p w:rsidR="00000000" w:rsidDel="00000000" w:rsidP="00000000" w:rsidRDefault="00000000" w:rsidRPr="00000000" w14:paraId="000002DC">
      <w:pPr>
        <w:ind w:left="360" w:firstLine="0"/>
        <w:rPr>
          <w:sz w:val="21"/>
          <w:szCs w:val="21"/>
          <w:vertAlign w:val="baseline"/>
        </w:rPr>
      </w:pPr>
      <w:r w:rsidDel="00000000" w:rsidR="00000000" w:rsidRPr="00000000">
        <w:rPr>
          <w:rtl w:val="0"/>
        </w:rPr>
      </w:r>
    </w:p>
    <w:p w:rsidR="00000000" w:rsidDel="00000000" w:rsidP="00000000" w:rsidRDefault="00000000" w:rsidRPr="00000000" w14:paraId="000002DD">
      <w:pPr>
        <w:pStyle w:val="Heading1"/>
        <w:ind w:firstLine="0"/>
        <w:rPr>
          <w:sz w:val="31"/>
          <w:szCs w:val="31"/>
          <w:vertAlign w:val="baseline"/>
        </w:rPr>
      </w:pPr>
      <w:bookmarkStart w:colFirst="0" w:colLast="0" w:name="_jdi60fxnzq5o" w:id="44"/>
      <w:bookmarkEnd w:id="44"/>
      <w:r w:rsidDel="00000000" w:rsidR="00000000" w:rsidRPr="00000000">
        <w:br w:type="page"/>
      </w:r>
      <w:r w:rsidDel="00000000" w:rsidR="00000000" w:rsidRPr="00000000">
        <w:rPr>
          <w:b w:val="1"/>
          <w:bCs w:val="1"/>
          <w:sz w:val="31"/>
          <w:szCs w:val="31"/>
          <w:vertAlign w:val="baseline"/>
          <w:rtl w:val="0"/>
        </w:rPr>
        <w:t xml:space="preserve">Ακρωνύμια</w:t>
      </w:r>
      <w:r w:rsidDel="00000000" w:rsidR="00000000" w:rsidRPr="00000000">
        <w:rPr>
          <w:rtl w:val="0"/>
        </w:rPr>
      </w:r>
    </w:p>
    <w:p w:rsidR="00000000" w:rsidDel="00000000" w:rsidP="00000000" w:rsidRDefault="00000000" w:rsidRPr="00000000" w14:paraId="000002DE">
      <w:pPr>
        <w:rPr>
          <w:sz w:val="21"/>
          <w:szCs w:val="21"/>
          <w:vertAlign w:val="baseline"/>
        </w:rPr>
      </w:pPr>
      <w:r w:rsidDel="00000000" w:rsidR="00000000" w:rsidRPr="00000000">
        <w:rPr>
          <w:rtl w:val="0"/>
        </w:rPr>
      </w:r>
    </w:p>
    <w:tbl>
      <w:tblPr>
        <w:tblStyle w:val="Table3"/>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58"/>
        <w:gridCol w:w="6498"/>
        <w:tblGridChange w:id="0">
          <w:tblGrid>
            <w:gridCol w:w="2358"/>
            <w:gridCol w:w="6498"/>
          </w:tblGrid>
        </w:tblGridChange>
      </w:tblGrid>
      <w:tr>
        <w:trPr>
          <w:cantSplit w:val="0"/>
          <w:tblHeader w:val="0"/>
        </w:trPr>
        <w:tc>
          <w:tcPr>
            <w:vAlign w:val="top"/>
          </w:tcPr>
          <w:p w:rsidR="00000000" w:rsidDel="00000000" w:rsidP="00000000" w:rsidRDefault="00000000" w:rsidRPr="00000000" w14:paraId="000002DF">
            <w:pPr>
              <w:rPr>
                <w:sz w:val="21"/>
                <w:szCs w:val="21"/>
                <w:vertAlign w:val="baseline"/>
              </w:rPr>
            </w:pPr>
            <w:r w:rsidDel="00000000" w:rsidR="00000000" w:rsidRPr="00000000">
              <w:rPr>
                <w:sz w:val="21"/>
                <w:szCs w:val="21"/>
                <w:vertAlign w:val="baseline"/>
                <w:rtl w:val="0"/>
              </w:rPr>
              <w:t xml:space="preserve">API</w:t>
            </w:r>
          </w:p>
        </w:tc>
        <w:tc>
          <w:tcPr>
            <w:vAlign w:val="top"/>
          </w:tcPr>
          <w:p w:rsidR="00000000" w:rsidDel="00000000" w:rsidP="00000000" w:rsidRDefault="00000000" w:rsidRPr="00000000" w14:paraId="000002E0">
            <w:pPr>
              <w:rPr>
                <w:sz w:val="21"/>
                <w:szCs w:val="21"/>
                <w:vertAlign w:val="baseline"/>
              </w:rPr>
            </w:pPr>
            <w:r w:rsidDel="00000000" w:rsidR="00000000" w:rsidRPr="00000000">
              <w:rPr>
                <w:sz w:val="21"/>
                <w:szCs w:val="21"/>
                <w:vertAlign w:val="baseline"/>
                <w:rtl w:val="0"/>
              </w:rPr>
              <w:t xml:space="preserve">Application Programming Interface</w:t>
            </w:r>
          </w:p>
        </w:tc>
      </w:tr>
      <w:tr>
        <w:trPr>
          <w:cantSplit w:val="0"/>
          <w:tblHeader w:val="0"/>
        </w:trPr>
        <w:tc>
          <w:tcPr>
            <w:vAlign w:val="top"/>
          </w:tcPr>
          <w:p w:rsidR="00000000" w:rsidDel="00000000" w:rsidP="00000000" w:rsidRDefault="00000000" w:rsidRPr="00000000" w14:paraId="000002E1">
            <w:pPr>
              <w:rPr>
                <w:sz w:val="21"/>
                <w:szCs w:val="21"/>
                <w:vertAlign w:val="baseline"/>
              </w:rPr>
            </w:pPr>
            <w:r w:rsidDel="00000000" w:rsidR="00000000" w:rsidRPr="00000000">
              <w:rPr>
                <w:sz w:val="21"/>
                <w:szCs w:val="21"/>
                <w:vertAlign w:val="baseline"/>
                <w:rtl w:val="0"/>
              </w:rPr>
              <w:t xml:space="preserve">ASP</w:t>
            </w:r>
          </w:p>
        </w:tc>
        <w:tc>
          <w:tcPr>
            <w:vAlign w:val="top"/>
          </w:tcPr>
          <w:p w:rsidR="00000000" w:rsidDel="00000000" w:rsidP="00000000" w:rsidRDefault="00000000" w:rsidRPr="00000000" w14:paraId="000002E2">
            <w:pPr>
              <w:rPr>
                <w:sz w:val="21"/>
                <w:szCs w:val="21"/>
                <w:vertAlign w:val="baseline"/>
              </w:rPr>
            </w:pPr>
            <w:r w:rsidDel="00000000" w:rsidR="00000000" w:rsidRPr="00000000">
              <w:rPr>
                <w:sz w:val="21"/>
                <w:szCs w:val="21"/>
                <w:vertAlign w:val="baseline"/>
                <w:rtl w:val="0"/>
              </w:rPr>
              <w:t xml:space="preserve">Application Service Provider</w:t>
            </w:r>
          </w:p>
        </w:tc>
      </w:tr>
      <w:tr>
        <w:trPr>
          <w:cantSplit w:val="0"/>
          <w:tblHeader w:val="0"/>
        </w:trPr>
        <w:tc>
          <w:tcPr>
            <w:vAlign w:val="top"/>
          </w:tcPr>
          <w:p w:rsidR="00000000" w:rsidDel="00000000" w:rsidP="00000000" w:rsidRDefault="00000000" w:rsidRPr="00000000" w14:paraId="000002E3">
            <w:pPr>
              <w:rPr>
                <w:sz w:val="21"/>
                <w:szCs w:val="21"/>
                <w:vertAlign w:val="baseline"/>
              </w:rPr>
            </w:pPr>
            <w:r w:rsidDel="00000000" w:rsidR="00000000" w:rsidRPr="00000000">
              <w:rPr>
                <w:sz w:val="21"/>
                <w:szCs w:val="21"/>
                <w:vertAlign w:val="baseline"/>
                <w:rtl w:val="0"/>
              </w:rPr>
              <w:t xml:space="preserve">DRMAA</w:t>
            </w:r>
          </w:p>
        </w:tc>
        <w:tc>
          <w:tcPr>
            <w:vAlign w:val="top"/>
          </w:tcPr>
          <w:p w:rsidR="00000000" w:rsidDel="00000000" w:rsidP="00000000" w:rsidRDefault="00000000" w:rsidRPr="00000000" w14:paraId="000002E4">
            <w:pPr>
              <w:rPr>
                <w:sz w:val="21"/>
                <w:szCs w:val="21"/>
                <w:vertAlign w:val="baseline"/>
              </w:rPr>
            </w:pPr>
            <w:r w:rsidDel="00000000" w:rsidR="00000000" w:rsidRPr="00000000">
              <w:rPr>
                <w:sz w:val="21"/>
                <w:szCs w:val="21"/>
                <w:vertAlign w:val="baseline"/>
                <w:rtl w:val="0"/>
              </w:rPr>
              <w:t xml:space="preserve">Distributed Resource Management Application API</w:t>
            </w:r>
          </w:p>
        </w:tc>
      </w:tr>
      <w:tr>
        <w:trPr>
          <w:cantSplit w:val="0"/>
          <w:tblHeader w:val="0"/>
        </w:trPr>
        <w:tc>
          <w:tcPr>
            <w:vAlign w:val="top"/>
          </w:tcPr>
          <w:p w:rsidR="00000000" w:rsidDel="00000000" w:rsidP="00000000" w:rsidRDefault="00000000" w:rsidRPr="00000000" w14:paraId="000002E5">
            <w:pPr>
              <w:rPr>
                <w:sz w:val="21"/>
                <w:szCs w:val="21"/>
                <w:vertAlign w:val="baseline"/>
              </w:rPr>
            </w:pPr>
            <w:r w:rsidDel="00000000" w:rsidR="00000000" w:rsidRPr="00000000">
              <w:rPr>
                <w:sz w:val="21"/>
                <w:szCs w:val="21"/>
                <w:vertAlign w:val="baseline"/>
                <w:rtl w:val="0"/>
              </w:rPr>
              <w:t xml:space="preserve">EAI</w:t>
            </w:r>
          </w:p>
        </w:tc>
        <w:tc>
          <w:tcPr>
            <w:vAlign w:val="top"/>
          </w:tcPr>
          <w:p w:rsidR="00000000" w:rsidDel="00000000" w:rsidP="00000000" w:rsidRDefault="00000000" w:rsidRPr="00000000" w14:paraId="000002E6">
            <w:pPr>
              <w:rPr>
                <w:sz w:val="21"/>
                <w:szCs w:val="21"/>
                <w:vertAlign w:val="baseline"/>
              </w:rPr>
            </w:pPr>
            <w:r w:rsidDel="00000000" w:rsidR="00000000" w:rsidRPr="00000000">
              <w:rPr>
                <w:sz w:val="21"/>
                <w:szCs w:val="21"/>
                <w:vertAlign w:val="baseline"/>
                <w:rtl w:val="0"/>
              </w:rPr>
              <w:t xml:space="preserve">Enterprise Application Integration</w:t>
            </w:r>
          </w:p>
        </w:tc>
      </w:tr>
      <w:tr>
        <w:trPr>
          <w:cantSplit w:val="0"/>
          <w:tblHeader w:val="0"/>
        </w:trPr>
        <w:tc>
          <w:tcPr>
            <w:vAlign w:val="top"/>
          </w:tcPr>
          <w:p w:rsidR="00000000" w:rsidDel="00000000" w:rsidP="00000000" w:rsidRDefault="00000000" w:rsidRPr="00000000" w14:paraId="000002E7">
            <w:pPr>
              <w:rPr>
                <w:sz w:val="21"/>
                <w:szCs w:val="21"/>
                <w:vertAlign w:val="baseline"/>
              </w:rPr>
            </w:pPr>
            <w:r w:rsidDel="00000000" w:rsidR="00000000" w:rsidRPr="00000000">
              <w:rPr>
                <w:sz w:val="21"/>
                <w:szCs w:val="21"/>
                <w:vertAlign w:val="baseline"/>
                <w:rtl w:val="0"/>
              </w:rPr>
              <w:t xml:space="preserve">EC</w:t>
            </w:r>
          </w:p>
        </w:tc>
        <w:tc>
          <w:tcPr>
            <w:vAlign w:val="top"/>
          </w:tcPr>
          <w:p w:rsidR="00000000" w:rsidDel="00000000" w:rsidP="00000000" w:rsidRDefault="00000000" w:rsidRPr="00000000" w14:paraId="000002E8">
            <w:pPr>
              <w:rPr>
                <w:sz w:val="21"/>
                <w:szCs w:val="21"/>
                <w:vertAlign w:val="baseline"/>
              </w:rPr>
            </w:pPr>
            <w:r w:rsidDel="00000000" w:rsidR="00000000" w:rsidRPr="00000000">
              <w:rPr>
                <w:sz w:val="21"/>
                <w:szCs w:val="21"/>
                <w:vertAlign w:val="baseline"/>
                <w:rtl w:val="0"/>
              </w:rPr>
              <w:t xml:space="preserve">European Commission</w:t>
            </w:r>
          </w:p>
        </w:tc>
      </w:tr>
      <w:tr>
        <w:trPr>
          <w:cantSplit w:val="0"/>
          <w:tblHeader w:val="0"/>
        </w:trPr>
        <w:tc>
          <w:tcPr>
            <w:vAlign w:val="top"/>
          </w:tcPr>
          <w:p w:rsidR="00000000" w:rsidDel="00000000" w:rsidP="00000000" w:rsidRDefault="00000000" w:rsidRPr="00000000" w14:paraId="000002E9">
            <w:pPr>
              <w:rPr>
                <w:sz w:val="21"/>
                <w:szCs w:val="21"/>
                <w:vertAlign w:val="baseline"/>
              </w:rPr>
            </w:pPr>
            <w:r w:rsidDel="00000000" w:rsidR="00000000" w:rsidRPr="00000000">
              <w:rPr>
                <w:sz w:val="21"/>
                <w:szCs w:val="21"/>
                <w:vertAlign w:val="baseline"/>
                <w:rtl w:val="0"/>
              </w:rPr>
              <w:t xml:space="preserve">EDA</w:t>
            </w:r>
          </w:p>
        </w:tc>
        <w:tc>
          <w:tcPr>
            <w:vAlign w:val="top"/>
          </w:tcPr>
          <w:p w:rsidR="00000000" w:rsidDel="00000000" w:rsidP="00000000" w:rsidRDefault="00000000" w:rsidRPr="00000000" w14:paraId="000002EA">
            <w:pPr>
              <w:rPr>
                <w:sz w:val="21"/>
                <w:szCs w:val="21"/>
                <w:vertAlign w:val="baseline"/>
              </w:rPr>
            </w:pPr>
            <w:r w:rsidDel="00000000" w:rsidR="00000000" w:rsidRPr="00000000">
              <w:rPr>
                <w:sz w:val="21"/>
                <w:szCs w:val="21"/>
                <w:vertAlign w:val="baseline"/>
                <w:rtl w:val="0"/>
              </w:rPr>
              <w:t xml:space="preserve">Electronic Design Automation</w:t>
            </w:r>
          </w:p>
        </w:tc>
      </w:tr>
      <w:tr>
        <w:trPr>
          <w:cantSplit w:val="0"/>
          <w:tblHeader w:val="0"/>
        </w:trPr>
        <w:tc>
          <w:tcPr>
            <w:vAlign w:val="top"/>
          </w:tcPr>
          <w:p w:rsidR="00000000" w:rsidDel="00000000" w:rsidP="00000000" w:rsidRDefault="00000000" w:rsidRPr="00000000" w14:paraId="000002EB">
            <w:pPr>
              <w:rPr>
                <w:sz w:val="21"/>
                <w:szCs w:val="21"/>
                <w:vertAlign w:val="baseline"/>
              </w:rPr>
            </w:pPr>
            <w:r w:rsidDel="00000000" w:rsidR="00000000" w:rsidRPr="00000000">
              <w:rPr>
                <w:sz w:val="21"/>
                <w:szCs w:val="21"/>
                <w:vertAlign w:val="baseline"/>
                <w:rtl w:val="0"/>
              </w:rPr>
              <w:t xml:space="preserve">EDC</w:t>
            </w:r>
          </w:p>
        </w:tc>
        <w:tc>
          <w:tcPr>
            <w:vAlign w:val="top"/>
          </w:tcPr>
          <w:p w:rsidR="00000000" w:rsidDel="00000000" w:rsidP="00000000" w:rsidRDefault="00000000" w:rsidRPr="00000000" w14:paraId="000002EC">
            <w:pPr>
              <w:rPr>
                <w:sz w:val="21"/>
                <w:szCs w:val="21"/>
                <w:vertAlign w:val="baseline"/>
              </w:rPr>
            </w:pPr>
            <w:r w:rsidDel="00000000" w:rsidR="00000000" w:rsidRPr="00000000">
              <w:rPr>
                <w:sz w:val="21"/>
                <w:szCs w:val="21"/>
                <w:vertAlign w:val="baseline"/>
                <w:rtl w:val="0"/>
              </w:rPr>
              <w:t xml:space="preserve">Enterprise Data Center</w:t>
            </w:r>
          </w:p>
        </w:tc>
      </w:tr>
      <w:tr>
        <w:trPr>
          <w:cantSplit w:val="0"/>
          <w:tblHeader w:val="0"/>
        </w:trPr>
        <w:tc>
          <w:tcPr>
            <w:vAlign w:val="top"/>
          </w:tcPr>
          <w:p w:rsidR="00000000" w:rsidDel="00000000" w:rsidP="00000000" w:rsidRDefault="00000000" w:rsidRPr="00000000" w14:paraId="000002ED">
            <w:pPr>
              <w:rPr>
                <w:sz w:val="21"/>
                <w:szCs w:val="21"/>
                <w:vertAlign w:val="baseline"/>
              </w:rPr>
            </w:pPr>
            <w:r w:rsidDel="00000000" w:rsidR="00000000" w:rsidRPr="00000000">
              <w:rPr>
                <w:sz w:val="21"/>
                <w:szCs w:val="21"/>
                <w:vertAlign w:val="baseline"/>
                <w:rtl w:val="0"/>
              </w:rPr>
              <w:t xml:space="preserve">EGA</w:t>
            </w:r>
          </w:p>
        </w:tc>
        <w:tc>
          <w:tcPr>
            <w:vAlign w:val="top"/>
          </w:tcPr>
          <w:p w:rsidR="00000000" w:rsidDel="00000000" w:rsidP="00000000" w:rsidRDefault="00000000" w:rsidRPr="00000000" w14:paraId="000002EE">
            <w:pPr>
              <w:rPr>
                <w:sz w:val="21"/>
                <w:szCs w:val="21"/>
                <w:vertAlign w:val="baseline"/>
              </w:rPr>
            </w:pPr>
            <w:r w:rsidDel="00000000" w:rsidR="00000000" w:rsidRPr="00000000">
              <w:rPr>
                <w:sz w:val="21"/>
                <w:szCs w:val="21"/>
                <w:vertAlign w:val="baseline"/>
                <w:rtl w:val="0"/>
              </w:rPr>
              <w:t xml:space="preserve">Enterprise Grid Alliance</w:t>
            </w:r>
          </w:p>
        </w:tc>
      </w:tr>
      <w:tr>
        <w:trPr>
          <w:cantSplit w:val="0"/>
          <w:tblHeader w:val="0"/>
        </w:trPr>
        <w:tc>
          <w:tcPr>
            <w:vAlign w:val="top"/>
          </w:tcPr>
          <w:p w:rsidR="00000000" w:rsidDel="00000000" w:rsidP="00000000" w:rsidRDefault="00000000" w:rsidRPr="00000000" w14:paraId="000002EF">
            <w:pPr>
              <w:rPr>
                <w:sz w:val="21"/>
                <w:szCs w:val="21"/>
                <w:vertAlign w:val="baseline"/>
              </w:rPr>
            </w:pPr>
            <w:r w:rsidDel="00000000" w:rsidR="00000000" w:rsidRPr="00000000">
              <w:rPr>
                <w:sz w:val="21"/>
                <w:szCs w:val="21"/>
                <w:vertAlign w:val="baseline"/>
                <w:rtl w:val="0"/>
              </w:rPr>
              <w:t xml:space="preserve">GGF</w:t>
            </w:r>
          </w:p>
        </w:tc>
        <w:tc>
          <w:tcPr>
            <w:vAlign w:val="top"/>
          </w:tcPr>
          <w:p w:rsidR="00000000" w:rsidDel="00000000" w:rsidP="00000000" w:rsidRDefault="00000000" w:rsidRPr="00000000" w14:paraId="000002F0">
            <w:pPr>
              <w:rPr>
                <w:sz w:val="21"/>
                <w:szCs w:val="21"/>
                <w:vertAlign w:val="baseline"/>
              </w:rPr>
            </w:pPr>
            <w:r w:rsidDel="00000000" w:rsidR="00000000" w:rsidRPr="00000000">
              <w:rPr>
                <w:sz w:val="21"/>
                <w:szCs w:val="21"/>
                <w:vertAlign w:val="baseline"/>
                <w:rtl w:val="0"/>
              </w:rPr>
              <w:t xml:space="preserve">Global Grid Forum</w:t>
            </w:r>
          </w:p>
        </w:tc>
      </w:tr>
      <w:tr>
        <w:trPr>
          <w:cantSplit w:val="0"/>
          <w:tblHeader w:val="0"/>
        </w:trPr>
        <w:tc>
          <w:tcPr>
            <w:vAlign w:val="top"/>
          </w:tcPr>
          <w:p w:rsidR="00000000" w:rsidDel="00000000" w:rsidP="00000000" w:rsidRDefault="00000000" w:rsidRPr="00000000" w14:paraId="000002F1">
            <w:pPr>
              <w:rPr>
                <w:sz w:val="21"/>
                <w:szCs w:val="21"/>
                <w:vertAlign w:val="baseline"/>
              </w:rPr>
            </w:pPr>
            <w:r w:rsidDel="00000000" w:rsidR="00000000" w:rsidRPr="00000000">
              <w:rPr>
                <w:sz w:val="21"/>
                <w:szCs w:val="21"/>
                <w:vertAlign w:val="baseline"/>
                <w:rtl w:val="0"/>
              </w:rPr>
              <w:t xml:space="preserve">GRAM</w:t>
            </w:r>
          </w:p>
        </w:tc>
        <w:tc>
          <w:tcPr>
            <w:vAlign w:val="top"/>
          </w:tcPr>
          <w:p w:rsidR="00000000" w:rsidDel="00000000" w:rsidP="00000000" w:rsidRDefault="00000000" w:rsidRPr="00000000" w14:paraId="000002F2">
            <w:pPr>
              <w:rPr>
                <w:sz w:val="21"/>
                <w:szCs w:val="21"/>
                <w:vertAlign w:val="baseline"/>
              </w:rPr>
            </w:pPr>
            <w:r w:rsidDel="00000000" w:rsidR="00000000" w:rsidRPr="00000000">
              <w:rPr>
                <w:sz w:val="21"/>
                <w:szCs w:val="21"/>
                <w:vertAlign w:val="baseline"/>
                <w:rtl w:val="0"/>
              </w:rPr>
              <w:t xml:space="preserve">Globus Resource Allocation Manager</w:t>
            </w:r>
          </w:p>
        </w:tc>
      </w:tr>
      <w:tr>
        <w:trPr>
          <w:cantSplit w:val="0"/>
          <w:tblHeader w:val="0"/>
        </w:trPr>
        <w:tc>
          <w:tcPr>
            <w:vAlign w:val="top"/>
          </w:tcPr>
          <w:p w:rsidR="00000000" w:rsidDel="00000000" w:rsidP="00000000" w:rsidRDefault="00000000" w:rsidRPr="00000000" w14:paraId="000002F3">
            <w:pPr>
              <w:rPr>
                <w:sz w:val="21"/>
                <w:szCs w:val="21"/>
                <w:vertAlign w:val="baseline"/>
              </w:rPr>
            </w:pPr>
            <w:r w:rsidDel="00000000" w:rsidR="00000000" w:rsidRPr="00000000">
              <w:rPr>
                <w:sz w:val="21"/>
                <w:szCs w:val="21"/>
                <w:vertAlign w:val="baseline"/>
                <w:rtl w:val="0"/>
              </w:rPr>
              <w:t xml:space="preserve">GSI</w:t>
            </w:r>
          </w:p>
        </w:tc>
        <w:tc>
          <w:tcPr>
            <w:vAlign w:val="top"/>
          </w:tcPr>
          <w:p w:rsidR="00000000" w:rsidDel="00000000" w:rsidP="00000000" w:rsidRDefault="00000000" w:rsidRPr="00000000" w14:paraId="000002F4">
            <w:pPr>
              <w:rPr>
                <w:sz w:val="21"/>
                <w:szCs w:val="21"/>
                <w:vertAlign w:val="baseline"/>
              </w:rPr>
            </w:pPr>
            <w:r w:rsidDel="00000000" w:rsidR="00000000" w:rsidRPr="00000000">
              <w:rPr>
                <w:sz w:val="21"/>
                <w:szCs w:val="21"/>
                <w:vertAlign w:val="baseline"/>
                <w:rtl w:val="0"/>
              </w:rPr>
              <w:t xml:space="preserve">Grid Security Infrastructure</w:t>
            </w:r>
          </w:p>
        </w:tc>
      </w:tr>
      <w:tr>
        <w:trPr>
          <w:cantSplit w:val="0"/>
          <w:tblHeader w:val="0"/>
        </w:trPr>
        <w:tc>
          <w:tcPr>
            <w:vAlign w:val="top"/>
          </w:tcPr>
          <w:p w:rsidR="00000000" w:rsidDel="00000000" w:rsidP="00000000" w:rsidRDefault="00000000" w:rsidRPr="00000000" w14:paraId="000002F5">
            <w:pPr>
              <w:rPr>
                <w:sz w:val="21"/>
                <w:szCs w:val="21"/>
                <w:vertAlign w:val="baseline"/>
              </w:rPr>
            </w:pPr>
            <w:r w:rsidDel="00000000" w:rsidR="00000000" w:rsidRPr="00000000">
              <w:rPr>
                <w:sz w:val="21"/>
                <w:szCs w:val="21"/>
                <w:vertAlign w:val="baseline"/>
                <w:rtl w:val="0"/>
              </w:rPr>
              <w:t xml:space="preserve">GSP</w:t>
            </w:r>
          </w:p>
        </w:tc>
        <w:tc>
          <w:tcPr>
            <w:vAlign w:val="top"/>
          </w:tcPr>
          <w:p w:rsidR="00000000" w:rsidDel="00000000" w:rsidP="00000000" w:rsidRDefault="00000000" w:rsidRPr="00000000" w14:paraId="000002F6">
            <w:pPr>
              <w:rPr>
                <w:sz w:val="21"/>
                <w:szCs w:val="21"/>
                <w:vertAlign w:val="baseline"/>
              </w:rPr>
            </w:pPr>
            <w:r w:rsidDel="00000000" w:rsidR="00000000" w:rsidRPr="00000000">
              <w:rPr>
                <w:sz w:val="21"/>
                <w:szCs w:val="21"/>
                <w:vertAlign w:val="baseline"/>
                <w:rtl w:val="0"/>
              </w:rPr>
              <w:t xml:space="preserve">Grid Service Provider</w:t>
            </w:r>
          </w:p>
        </w:tc>
      </w:tr>
      <w:tr>
        <w:trPr>
          <w:cantSplit w:val="0"/>
          <w:tblHeader w:val="0"/>
        </w:trPr>
        <w:tc>
          <w:tcPr>
            <w:vAlign w:val="top"/>
          </w:tcPr>
          <w:p w:rsidR="00000000" w:rsidDel="00000000" w:rsidP="00000000" w:rsidRDefault="00000000" w:rsidRPr="00000000" w14:paraId="000002F7">
            <w:pPr>
              <w:rPr>
                <w:sz w:val="21"/>
                <w:szCs w:val="21"/>
                <w:vertAlign w:val="baseline"/>
              </w:rPr>
            </w:pPr>
            <w:r w:rsidDel="00000000" w:rsidR="00000000" w:rsidRPr="00000000">
              <w:rPr>
                <w:sz w:val="21"/>
                <w:szCs w:val="21"/>
                <w:vertAlign w:val="baseline"/>
                <w:rtl w:val="0"/>
              </w:rPr>
              <w:t xml:space="preserve">GT</w:t>
            </w:r>
          </w:p>
        </w:tc>
        <w:tc>
          <w:tcPr>
            <w:vAlign w:val="top"/>
          </w:tcPr>
          <w:p w:rsidR="00000000" w:rsidDel="00000000" w:rsidP="00000000" w:rsidRDefault="00000000" w:rsidRPr="00000000" w14:paraId="000002F8">
            <w:pPr>
              <w:rPr>
                <w:sz w:val="21"/>
                <w:szCs w:val="21"/>
                <w:vertAlign w:val="baseline"/>
              </w:rPr>
            </w:pPr>
            <w:r w:rsidDel="00000000" w:rsidR="00000000" w:rsidRPr="00000000">
              <w:rPr>
                <w:sz w:val="21"/>
                <w:szCs w:val="21"/>
                <w:vertAlign w:val="baseline"/>
                <w:rtl w:val="0"/>
              </w:rPr>
              <w:t xml:space="preserve">Globus Toolkit </w:t>
            </w:r>
          </w:p>
        </w:tc>
      </w:tr>
      <w:tr>
        <w:trPr>
          <w:cantSplit w:val="0"/>
          <w:tblHeader w:val="0"/>
        </w:trPr>
        <w:tc>
          <w:tcPr>
            <w:vAlign w:val="top"/>
          </w:tcPr>
          <w:p w:rsidR="00000000" w:rsidDel="00000000" w:rsidP="00000000" w:rsidRDefault="00000000" w:rsidRPr="00000000" w14:paraId="000002F9">
            <w:pPr>
              <w:rPr>
                <w:sz w:val="21"/>
                <w:szCs w:val="21"/>
                <w:vertAlign w:val="baseline"/>
              </w:rPr>
            </w:pPr>
            <w:r w:rsidDel="00000000" w:rsidR="00000000" w:rsidRPr="00000000">
              <w:rPr>
                <w:sz w:val="21"/>
                <w:szCs w:val="21"/>
                <w:vertAlign w:val="baseline"/>
                <w:rtl w:val="0"/>
              </w:rPr>
              <w:t xml:space="preserve">GT2</w:t>
            </w:r>
          </w:p>
        </w:tc>
        <w:tc>
          <w:tcPr>
            <w:vAlign w:val="top"/>
          </w:tcPr>
          <w:p w:rsidR="00000000" w:rsidDel="00000000" w:rsidP="00000000" w:rsidRDefault="00000000" w:rsidRPr="00000000" w14:paraId="000002FA">
            <w:pPr>
              <w:rPr>
                <w:sz w:val="21"/>
                <w:szCs w:val="21"/>
                <w:vertAlign w:val="baseline"/>
              </w:rPr>
            </w:pPr>
            <w:r w:rsidDel="00000000" w:rsidR="00000000" w:rsidRPr="00000000">
              <w:rPr>
                <w:sz w:val="21"/>
                <w:szCs w:val="21"/>
                <w:vertAlign w:val="baseline"/>
                <w:rtl w:val="0"/>
              </w:rPr>
              <w:t xml:space="preserve">Globus Toolkit Version 2</w:t>
            </w:r>
          </w:p>
        </w:tc>
      </w:tr>
      <w:tr>
        <w:trPr>
          <w:cantSplit w:val="0"/>
          <w:tblHeader w:val="0"/>
        </w:trPr>
        <w:tc>
          <w:tcPr>
            <w:vAlign w:val="top"/>
          </w:tcPr>
          <w:p w:rsidR="00000000" w:rsidDel="00000000" w:rsidP="00000000" w:rsidRDefault="00000000" w:rsidRPr="00000000" w14:paraId="000002FB">
            <w:pPr>
              <w:rPr>
                <w:sz w:val="21"/>
                <w:szCs w:val="21"/>
                <w:vertAlign w:val="baseline"/>
              </w:rPr>
            </w:pPr>
            <w:r w:rsidDel="00000000" w:rsidR="00000000" w:rsidRPr="00000000">
              <w:rPr>
                <w:sz w:val="21"/>
                <w:szCs w:val="21"/>
                <w:vertAlign w:val="baseline"/>
                <w:rtl w:val="0"/>
              </w:rPr>
              <w:t xml:space="preserve">GT3</w:t>
            </w:r>
          </w:p>
        </w:tc>
        <w:tc>
          <w:tcPr>
            <w:vAlign w:val="top"/>
          </w:tcPr>
          <w:p w:rsidR="00000000" w:rsidDel="00000000" w:rsidP="00000000" w:rsidRDefault="00000000" w:rsidRPr="00000000" w14:paraId="000002FC">
            <w:pPr>
              <w:rPr>
                <w:sz w:val="21"/>
                <w:szCs w:val="21"/>
                <w:vertAlign w:val="baseline"/>
              </w:rPr>
            </w:pPr>
            <w:r w:rsidDel="00000000" w:rsidR="00000000" w:rsidRPr="00000000">
              <w:rPr>
                <w:sz w:val="21"/>
                <w:szCs w:val="21"/>
                <w:vertAlign w:val="baseline"/>
                <w:rtl w:val="0"/>
              </w:rPr>
              <w:t xml:space="preserve">Globus Toolkit Version 3</w:t>
            </w:r>
          </w:p>
        </w:tc>
      </w:tr>
      <w:tr>
        <w:trPr>
          <w:cantSplit w:val="0"/>
          <w:tblHeader w:val="0"/>
        </w:trPr>
        <w:tc>
          <w:tcPr>
            <w:vAlign w:val="top"/>
          </w:tcPr>
          <w:p w:rsidR="00000000" w:rsidDel="00000000" w:rsidP="00000000" w:rsidRDefault="00000000" w:rsidRPr="00000000" w14:paraId="000002FD">
            <w:pPr>
              <w:rPr>
                <w:sz w:val="21"/>
                <w:szCs w:val="21"/>
                <w:vertAlign w:val="baseline"/>
              </w:rPr>
            </w:pPr>
            <w:r w:rsidDel="00000000" w:rsidR="00000000" w:rsidRPr="00000000">
              <w:rPr>
                <w:sz w:val="21"/>
                <w:szCs w:val="21"/>
                <w:vertAlign w:val="baseline"/>
                <w:rtl w:val="0"/>
              </w:rPr>
              <w:t xml:space="preserve">GT4</w:t>
            </w:r>
          </w:p>
        </w:tc>
        <w:tc>
          <w:tcPr>
            <w:vAlign w:val="top"/>
          </w:tcPr>
          <w:p w:rsidR="00000000" w:rsidDel="00000000" w:rsidP="00000000" w:rsidRDefault="00000000" w:rsidRPr="00000000" w14:paraId="000002FE">
            <w:pPr>
              <w:rPr>
                <w:sz w:val="21"/>
                <w:szCs w:val="21"/>
                <w:vertAlign w:val="baseline"/>
              </w:rPr>
            </w:pPr>
            <w:r w:rsidDel="00000000" w:rsidR="00000000" w:rsidRPr="00000000">
              <w:rPr>
                <w:sz w:val="21"/>
                <w:szCs w:val="21"/>
                <w:vertAlign w:val="baseline"/>
                <w:rtl w:val="0"/>
              </w:rPr>
              <w:t xml:space="preserve">Globus Toolkit Version 4</w:t>
            </w:r>
          </w:p>
        </w:tc>
      </w:tr>
      <w:tr>
        <w:trPr>
          <w:cantSplit w:val="0"/>
          <w:tblHeader w:val="0"/>
        </w:trPr>
        <w:tc>
          <w:tcPr>
            <w:vAlign w:val="top"/>
          </w:tcPr>
          <w:p w:rsidR="00000000" w:rsidDel="00000000" w:rsidP="00000000" w:rsidRDefault="00000000" w:rsidRPr="00000000" w14:paraId="000002FF">
            <w:pPr>
              <w:rPr>
                <w:sz w:val="21"/>
                <w:szCs w:val="21"/>
                <w:vertAlign w:val="baseline"/>
              </w:rPr>
            </w:pPr>
            <w:r w:rsidDel="00000000" w:rsidR="00000000" w:rsidRPr="00000000">
              <w:rPr>
                <w:sz w:val="21"/>
                <w:szCs w:val="21"/>
                <w:vertAlign w:val="baseline"/>
                <w:rtl w:val="0"/>
              </w:rPr>
              <w:t xml:space="preserve">HPC</w:t>
            </w:r>
          </w:p>
        </w:tc>
        <w:tc>
          <w:tcPr>
            <w:vAlign w:val="top"/>
          </w:tcPr>
          <w:p w:rsidR="00000000" w:rsidDel="00000000" w:rsidP="00000000" w:rsidRDefault="00000000" w:rsidRPr="00000000" w14:paraId="00000300">
            <w:pPr>
              <w:rPr>
                <w:sz w:val="21"/>
                <w:szCs w:val="21"/>
                <w:vertAlign w:val="baseline"/>
              </w:rPr>
            </w:pPr>
            <w:r w:rsidDel="00000000" w:rsidR="00000000" w:rsidRPr="00000000">
              <w:rPr>
                <w:sz w:val="21"/>
                <w:szCs w:val="21"/>
                <w:vertAlign w:val="baseline"/>
                <w:rtl w:val="0"/>
              </w:rPr>
              <w:t xml:space="preserve">High Performance Computing</w:t>
            </w:r>
          </w:p>
        </w:tc>
      </w:tr>
      <w:tr>
        <w:trPr>
          <w:cantSplit w:val="0"/>
          <w:tblHeader w:val="0"/>
        </w:trPr>
        <w:tc>
          <w:tcPr>
            <w:vAlign w:val="top"/>
          </w:tcPr>
          <w:p w:rsidR="00000000" w:rsidDel="00000000" w:rsidP="00000000" w:rsidRDefault="00000000" w:rsidRPr="00000000" w14:paraId="00000301">
            <w:pPr>
              <w:rPr>
                <w:sz w:val="21"/>
                <w:szCs w:val="21"/>
                <w:vertAlign w:val="baseline"/>
              </w:rPr>
            </w:pPr>
            <w:r w:rsidDel="00000000" w:rsidR="00000000" w:rsidRPr="00000000">
              <w:rPr>
                <w:sz w:val="21"/>
                <w:szCs w:val="21"/>
                <w:vertAlign w:val="baseline"/>
                <w:rtl w:val="0"/>
              </w:rPr>
              <w:t xml:space="preserve">ISP</w:t>
            </w:r>
          </w:p>
        </w:tc>
        <w:tc>
          <w:tcPr>
            <w:vAlign w:val="top"/>
          </w:tcPr>
          <w:p w:rsidR="00000000" w:rsidDel="00000000" w:rsidP="00000000" w:rsidRDefault="00000000" w:rsidRPr="00000000" w14:paraId="00000302">
            <w:pPr>
              <w:rPr>
                <w:sz w:val="21"/>
                <w:szCs w:val="21"/>
                <w:vertAlign w:val="baseline"/>
              </w:rPr>
            </w:pPr>
            <w:r w:rsidDel="00000000" w:rsidR="00000000" w:rsidRPr="00000000">
              <w:rPr>
                <w:sz w:val="21"/>
                <w:szCs w:val="21"/>
                <w:vertAlign w:val="baseline"/>
                <w:rtl w:val="0"/>
              </w:rPr>
              <w:t xml:space="preserve">Internet Service Provider</w:t>
            </w:r>
          </w:p>
        </w:tc>
      </w:tr>
      <w:tr>
        <w:trPr>
          <w:cantSplit w:val="0"/>
          <w:tblHeader w:val="0"/>
        </w:trPr>
        <w:tc>
          <w:tcPr>
            <w:vAlign w:val="top"/>
          </w:tcPr>
          <w:p w:rsidR="00000000" w:rsidDel="00000000" w:rsidP="00000000" w:rsidRDefault="00000000" w:rsidRPr="00000000" w14:paraId="00000303">
            <w:pPr>
              <w:rPr>
                <w:sz w:val="21"/>
                <w:szCs w:val="21"/>
                <w:vertAlign w:val="baseline"/>
              </w:rPr>
            </w:pPr>
            <w:r w:rsidDel="00000000" w:rsidR="00000000" w:rsidRPr="00000000">
              <w:rPr>
                <w:sz w:val="21"/>
                <w:szCs w:val="21"/>
                <w:vertAlign w:val="baseline"/>
                <w:rtl w:val="0"/>
              </w:rPr>
              <w:t xml:space="preserve">IT</w:t>
            </w:r>
          </w:p>
        </w:tc>
        <w:tc>
          <w:tcPr>
            <w:vAlign w:val="top"/>
          </w:tcPr>
          <w:p w:rsidR="00000000" w:rsidDel="00000000" w:rsidP="00000000" w:rsidRDefault="00000000" w:rsidRPr="00000000" w14:paraId="00000304">
            <w:pPr>
              <w:rPr>
                <w:sz w:val="21"/>
                <w:szCs w:val="21"/>
                <w:vertAlign w:val="baseline"/>
              </w:rPr>
            </w:pPr>
            <w:r w:rsidDel="00000000" w:rsidR="00000000" w:rsidRPr="00000000">
              <w:rPr>
                <w:sz w:val="21"/>
                <w:szCs w:val="21"/>
                <w:vertAlign w:val="baseline"/>
                <w:rtl w:val="0"/>
              </w:rPr>
              <w:t xml:space="preserve">Information Technology</w:t>
            </w:r>
          </w:p>
        </w:tc>
      </w:tr>
      <w:tr>
        <w:trPr>
          <w:cantSplit w:val="0"/>
          <w:tblHeader w:val="0"/>
        </w:trPr>
        <w:tc>
          <w:tcPr>
            <w:vAlign w:val="top"/>
          </w:tcPr>
          <w:p w:rsidR="00000000" w:rsidDel="00000000" w:rsidP="00000000" w:rsidRDefault="00000000" w:rsidRPr="00000000" w14:paraId="00000305">
            <w:pPr>
              <w:rPr>
                <w:sz w:val="21"/>
                <w:szCs w:val="21"/>
                <w:vertAlign w:val="baseline"/>
              </w:rPr>
            </w:pPr>
            <w:r w:rsidDel="00000000" w:rsidR="00000000" w:rsidRPr="00000000">
              <w:rPr>
                <w:sz w:val="21"/>
                <w:szCs w:val="21"/>
                <w:vertAlign w:val="baseline"/>
                <w:rtl w:val="0"/>
              </w:rPr>
              <w:t xml:space="preserve">J2EE</w:t>
            </w:r>
          </w:p>
        </w:tc>
        <w:tc>
          <w:tcPr>
            <w:vAlign w:val="top"/>
          </w:tcPr>
          <w:p w:rsidR="00000000" w:rsidDel="00000000" w:rsidP="00000000" w:rsidRDefault="00000000" w:rsidRPr="00000000" w14:paraId="00000306">
            <w:pPr>
              <w:rPr>
                <w:sz w:val="21"/>
                <w:szCs w:val="21"/>
                <w:vertAlign w:val="baseline"/>
              </w:rPr>
            </w:pPr>
            <w:r w:rsidDel="00000000" w:rsidR="00000000" w:rsidRPr="00000000">
              <w:rPr>
                <w:sz w:val="21"/>
                <w:szCs w:val="21"/>
                <w:vertAlign w:val="baseline"/>
                <w:rtl w:val="0"/>
              </w:rPr>
              <w:t xml:space="preserve">Java2 Enterprise Edition</w:t>
            </w:r>
          </w:p>
        </w:tc>
      </w:tr>
      <w:tr>
        <w:trPr>
          <w:cantSplit w:val="0"/>
          <w:tblHeader w:val="0"/>
        </w:trPr>
        <w:tc>
          <w:tcPr>
            <w:vAlign w:val="top"/>
          </w:tcPr>
          <w:p w:rsidR="00000000" w:rsidDel="00000000" w:rsidP="00000000" w:rsidRDefault="00000000" w:rsidRPr="00000000" w14:paraId="00000307">
            <w:pPr>
              <w:rPr>
                <w:sz w:val="21"/>
                <w:szCs w:val="21"/>
                <w:vertAlign w:val="baseline"/>
              </w:rPr>
            </w:pPr>
            <w:r w:rsidDel="00000000" w:rsidR="00000000" w:rsidRPr="00000000">
              <w:rPr>
                <w:sz w:val="21"/>
                <w:szCs w:val="21"/>
                <w:vertAlign w:val="baseline"/>
                <w:rtl w:val="0"/>
              </w:rPr>
              <w:t xml:space="preserve">MIMD</w:t>
            </w:r>
          </w:p>
        </w:tc>
        <w:tc>
          <w:tcPr>
            <w:vAlign w:val="top"/>
          </w:tcPr>
          <w:p w:rsidR="00000000" w:rsidDel="00000000" w:rsidP="00000000" w:rsidRDefault="00000000" w:rsidRPr="00000000" w14:paraId="00000308">
            <w:pPr>
              <w:rPr>
                <w:sz w:val="21"/>
                <w:szCs w:val="21"/>
                <w:vertAlign w:val="baseline"/>
              </w:rPr>
            </w:pPr>
            <w:r w:rsidDel="00000000" w:rsidR="00000000" w:rsidRPr="00000000">
              <w:rPr>
                <w:sz w:val="21"/>
                <w:szCs w:val="21"/>
                <w:vertAlign w:val="baseline"/>
                <w:rtl w:val="0"/>
              </w:rPr>
              <w:t xml:space="preserve">Multiple Instruction Multiple Data</w:t>
            </w:r>
          </w:p>
        </w:tc>
      </w:tr>
      <w:tr>
        <w:trPr>
          <w:cantSplit w:val="0"/>
          <w:tblHeader w:val="0"/>
        </w:trPr>
        <w:tc>
          <w:tcPr>
            <w:vAlign w:val="top"/>
          </w:tcPr>
          <w:p w:rsidR="00000000" w:rsidDel="00000000" w:rsidP="00000000" w:rsidRDefault="00000000" w:rsidRPr="00000000" w14:paraId="00000309">
            <w:pPr>
              <w:rPr>
                <w:sz w:val="21"/>
                <w:szCs w:val="21"/>
                <w:vertAlign w:val="baseline"/>
              </w:rPr>
            </w:pPr>
            <w:r w:rsidDel="00000000" w:rsidR="00000000" w:rsidRPr="00000000">
              <w:rPr>
                <w:sz w:val="21"/>
                <w:szCs w:val="21"/>
                <w:vertAlign w:val="baseline"/>
                <w:rtl w:val="0"/>
              </w:rPr>
              <w:t xml:space="preserve">MPP</w:t>
            </w:r>
          </w:p>
        </w:tc>
        <w:tc>
          <w:tcPr>
            <w:vAlign w:val="top"/>
          </w:tcPr>
          <w:p w:rsidR="00000000" w:rsidDel="00000000" w:rsidP="00000000" w:rsidRDefault="00000000" w:rsidRPr="00000000" w14:paraId="0000030A">
            <w:pPr>
              <w:rPr>
                <w:sz w:val="21"/>
                <w:szCs w:val="21"/>
                <w:vertAlign w:val="baseline"/>
              </w:rPr>
            </w:pPr>
            <w:r w:rsidDel="00000000" w:rsidR="00000000" w:rsidRPr="00000000">
              <w:rPr>
                <w:sz w:val="21"/>
                <w:szCs w:val="21"/>
                <w:vertAlign w:val="baseline"/>
                <w:rtl w:val="0"/>
              </w:rPr>
              <w:t xml:space="preserve">Massively Parallel Processing System</w:t>
            </w:r>
          </w:p>
        </w:tc>
      </w:tr>
      <w:tr>
        <w:trPr>
          <w:cantSplit w:val="0"/>
          <w:tblHeader w:val="0"/>
        </w:trPr>
        <w:tc>
          <w:tcPr>
            <w:vAlign w:val="top"/>
          </w:tcPr>
          <w:p w:rsidR="00000000" w:rsidDel="00000000" w:rsidP="00000000" w:rsidRDefault="00000000" w:rsidRPr="00000000" w14:paraId="0000030B">
            <w:pPr>
              <w:rPr>
                <w:sz w:val="21"/>
                <w:szCs w:val="21"/>
                <w:vertAlign w:val="baseline"/>
              </w:rPr>
            </w:pPr>
            <w:r w:rsidDel="00000000" w:rsidR="00000000" w:rsidRPr="00000000">
              <w:rPr>
                <w:sz w:val="21"/>
                <w:szCs w:val="21"/>
                <w:vertAlign w:val="baseline"/>
                <w:rtl w:val="0"/>
              </w:rPr>
              <w:t xml:space="preserve">MS .NET</w:t>
            </w:r>
          </w:p>
        </w:tc>
        <w:tc>
          <w:tcPr>
            <w:vAlign w:val="top"/>
          </w:tcPr>
          <w:p w:rsidR="00000000" w:rsidDel="00000000" w:rsidP="00000000" w:rsidRDefault="00000000" w:rsidRPr="00000000" w14:paraId="0000030C">
            <w:pPr>
              <w:rPr>
                <w:sz w:val="21"/>
                <w:szCs w:val="21"/>
                <w:vertAlign w:val="baseline"/>
              </w:rPr>
            </w:pPr>
            <w:r w:rsidDel="00000000" w:rsidR="00000000" w:rsidRPr="00000000">
              <w:rPr>
                <w:sz w:val="21"/>
                <w:szCs w:val="21"/>
                <w:vertAlign w:val="baseline"/>
                <w:rtl w:val="0"/>
              </w:rPr>
              <w:t xml:space="preserve">Microsoft .NET</w:t>
            </w:r>
          </w:p>
        </w:tc>
      </w:tr>
      <w:tr>
        <w:trPr>
          <w:cantSplit w:val="0"/>
          <w:tblHeader w:val="0"/>
        </w:trPr>
        <w:tc>
          <w:tcPr>
            <w:vAlign w:val="top"/>
          </w:tcPr>
          <w:p w:rsidR="00000000" w:rsidDel="00000000" w:rsidP="00000000" w:rsidRDefault="00000000" w:rsidRPr="00000000" w14:paraId="0000030D">
            <w:pPr>
              <w:rPr>
                <w:sz w:val="21"/>
                <w:szCs w:val="21"/>
                <w:vertAlign w:val="baseline"/>
              </w:rPr>
            </w:pPr>
            <w:r w:rsidDel="00000000" w:rsidR="00000000" w:rsidRPr="00000000">
              <w:rPr>
                <w:sz w:val="21"/>
                <w:szCs w:val="21"/>
                <w:vertAlign w:val="baseline"/>
                <w:rtl w:val="0"/>
              </w:rPr>
              <w:t xml:space="preserve">NUMA</w:t>
            </w:r>
          </w:p>
        </w:tc>
        <w:tc>
          <w:tcPr>
            <w:vAlign w:val="top"/>
          </w:tcPr>
          <w:p w:rsidR="00000000" w:rsidDel="00000000" w:rsidP="00000000" w:rsidRDefault="00000000" w:rsidRPr="00000000" w14:paraId="0000030E">
            <w:pPr>
              <w:rPr>
                <w:sz w:val="21"/>
                <w:szCs w:val="21"/>
                <w:vertAlign w:val="baseline"/>
              </w:rPr>
            </w:pPr>
            <w:r w:rsidDel="00000000" w:rsidR="00000000" w:rsidRPr="00000000">
              <w:rPr>
                <w:sz w:val="21"/>
                <w:szCs w:val="21"/>
                <w:vertAlign w:val="baseline"/>
                <w:rtl w:val="0"/>
              </w:rPr>
              <w:t xml:space="preserve">Non Uniform Memory Access</w:t>
            </w:r>
          </w:p>
        </w:tc>
      </w:tr>
      <w:tr>
        <w:trPr>
          <w:cantSplit w:val="0"/>
          <w:tblHeader w:val="0"/>
        </w:trPr>
        <w:tc>
          <w:tcPr>
            <w:vAlign w:val="top"/>
          </w:tcPr>
          <w:p w:rsidR="00000000" w:rsidDel="00000000" w:rsidP="00000000" w:rsidRDefault="00000000" w:rsidRPr="00000000" w14:paraId="0000030F">
            <w:pPr>
              <w:rPr>
                <w:sz w:val="21"/>
                <w:szCs w:val="21"/>
                <w:vertAlign w:val="baseline"/>
              </w:rPr>
            </w:pPr>
            <w:r w:rsidDel="00000000" w:rsidR="00000000" w:rsidRPr="00000000">
              <w:rPr>
                <w:sz w:val="21"/>
                <w:szCs w:val="21"/>
                <w:vertAlign w:val="baseline"/>
                <w:rtl w:val="0"/>
              </w:rPr>
              <w:t xml:space="preserve">OGSA</w:t>
            </w:r>
          </w:p>
        </w:tc>
        <w:tc>
          <w:tcPr>
            <w:vAlign w:val="top"/>
          </w:tcPr>
          <w:p w:rsidR="00000000" w:rsidDel="00000000" w:rsidP="00000000" w:rsidRDefault="00000000" w:rsidRPr="00000000" w14:paraId="00000310">
            <w:pPr>
              <w:rPr>
                <w:sz w:val="21"/>
                <w:szCs w:val="21"/>
                <w:vertAlign w:val="baseline"/>
              </w:rPr>
            </w:pPr>
            <w:r w:rsidDel="00000000" w:rsidR="00000000" w:rsidRPr="00000000">
              <w:rPr>
                <w:sz w:val="21"/>
                <w:szCs w:val="21"/>
                <w:vertAlign w:val="baseline"/>
                <w:rtl w:val="0"/>
              </w:rPr>
              <w:t xml:space="preserve">Open Grid Services Architecture</w:t>
            </w:r>
          </w:p>
        </w:tc>
      </w:tr>
      <w:tr>
        <w:trPr>
          <w:cantSplit w:val="0"/>
          <w:tblHeader w:val="0"/>
        </w:trPr>
        <w:tc>
          <w:tcPr>
            <w:vAlign w:val="top"/>
          </w:tcPr>
          <w:p w:rsidR="00000000" w:rsidDel="00000000" w:rsidP="00000000" w:rsidRDefault="00000000" w:rsidRPr="00000000" w14:paraId="00000311">
            <w:pPr>
              <w:rPr>
                <w:sz w:val="21"/>
                <w:szCs w:val="21"/>
                <w:vertAlign w:val="baseline"/>
              </w:rPr>
            </w:pPr>
            <w:r w:rsidDel="00000000" w:rsidR="00000000" w:rsidRPr="00000000">
              <w:rPr>
                <w:sz w:val="21"/>
                <w:szCs w:val="21"/>
                <w:vertAlign w:val="baseline"/>
                <w:rtl w:val="0"/>
              </w:rPr>
              <w:t xml:space="preserve">OGSI</w:t>
            </w:r>
          </w:p>
        </w:tc>
        <w:tc>
          <w:tcPr>
            <w:vAlign w:val="top"/>
          </w:tcPr>
          <w:p w:rsidR="00000000" w:rsidDel="00000000" w:rsidP="00000000" w:rsidRDefault="00000000" w:rsidRPr="00000000" w14:paraId="00000312">
            <w:pPr>
              <w:rPr>
                <w:sz w:val="21"/>
                <w:szCs w:val="21"/>
                <w:vertAlign w:val="baseline"/>
              </w:rPr>
            </w:pPr>
            <w:r w:rsidDel="00000000" w:rsidR="00000000" w:rsidRPr="00000000">
              <w:rPr>
                <w:sz w:val="21"/>
                <w:szCs w:val="21"/>
                <w:vertAlign w:val="baseline"/>
                <w:rtl w:val="0"/>
              </w:rPr>
              <w:t xml:space="preserve">Open Grid Services Infrastructure</w:t>
            </w:r>
          </w:p>
        </w:tc>
      </w:tr>
      <w:tr>
        <w:trPr>
          <w:cantSplit w:val="0"/>
          <w:tblHeader w:val="0"/>
        </w:trPr>
        <w:tc>
          <w:tcPr>
            <w:vAlign w:val="top"/>
          </w:tcPr>
          <w:p w:rsidR="00000000" w:rsidDel="00000000" w:rsidP="00000000" w:rsidRDefault="00000000" w:rsidRPr="00000000" w14:paraId="00000313">
            <w:pPr>
              <w:rPr>
                <w:sz w:val="21"/>
                <w:szCs w:val="21"/>
                <w:vertAlign w:val="baseline"/>
              </w:rPr>
            </w:pPr>
            <w:r w:rsidDel="00000000" w:rsidR="00000000" w:rsidRPr="00000000">
              <w:rPr>
                <w:sz w:val="21"/>
                <w:szCs w:val="21"/>
                <w:vertAlign w:val="baseline"/>
                <w:rtl w:val="0"/>
              </w:rPr>
              <w:t xml:space="preserve">PKI</w:t>
            </w:r>
          </w:p>
        </w:tc>
        <w:tc>
          <w:tcPr>
            <w:vAlign w:val="top"/>
          </w:tcPr>
          <w:p w:rsidR="00000000" w:rsidDel="00000000" w:rsidP="00000000" w:rsidRDefault="00000000" w:rsidRPr="00000000" w14:paraId="00000314">
            <w:pPr>
              <w:rPr>
                <w:sz w:val="21"/>
                <w:szCs w:val="21"/>
                <w:vertAlign w:val="baseline"/>
              </w:rPr>
            </w:pPr>
            <w:r w:rsidDel="00000000" w:rsidR="00000000" w:rsidRPr="00000000">
              <w:rPr>
                <w:sz w:val="21"/>
                <w:szCs w:val="21"/>
                <w:vertAlign w:val="baseline"/>
                <w:rtl w:val="0"/>
              </w:rPr>
              <w:t xml:space="preserve">Public Key Infrastructure</w:t>
            </w:r>
          </w:p>
        </w:tc>
      </w:tr>
      <w:tr>
        <w:trPr>
          <w:cantSplit w:val="0"/>
          <w:tblHeader w:val="0"/>
        </w:trPr>
        <w:tc>
          <w:tcPr>
            <w:vAlign w:val="top"/>
          </w:tcPr>
          <w:p w:rsidR="00000000" w:rsidDel="00000000" w:rsidP="00000000" w:rsidRDefault="00000000" w:rsidRPr="00000000" w14:paraId="00000315">
            <w:pPr>
              <w:rPr>
                <w:sz w:val="21"/>
                <w:szCs w:val="21"/>
                <w:vertAlign w:val="baseline"/>
              </w:rPr>
            </w:pPr>
            <w:r w:rsidDel="00000000" w:rsidR="00000000" w:rsidRPr="00000000">
              <w:rPr>
                <w:sz w:val="21"/>
                <w:szCs w:val="21"/>
                <w:vertAlign w:val="baseline"/>
                <w:rtl w:val="0"/>
              </w:rPr>
              <w:t xml:space="preserve">P2P</w:t>
            </w:r>
          </w:p>
        </w:tc>
        <w:tc>
          <w:tcPr>
            <w:vAlign w:val="top"/>
          </w:tcPr>
          <w:p w:rsidR="00000000" w:rsidDel="00000000" w:rsidP="00000000" w:rsidRDefault="00000000" w:rsidRPr="00000000" w14:paraId="00000316">
            <w:pPr>
              <w:rPr>
                <w:sz w:val="21"/>
                <w:szCs w:val="21"/>
                <w:vertAlign w:val="baseline"/>
              </w:rPr>
            </w:pPr>
            <w:r w:rsidDel="00000000" w:rsidR="00000000" w:rsidRPr="00000000">
              <w:rPr>
                <w:sz w:val="21"/>
                <w:szCs w:val="21"/>
                <w:vertAlign w:val="baseline"/>
                <w:rtl w:val="0"/>
              </w:rPr>
              <w:t xml:space="preserve">Peer to Peer</w:t>
            </w:r>
          </w:p>
        </w:tc>
      </w:tr>
      <w:tr>
        <w:trPr>
          <w:cantSplit w:val="0"/>
          <w:tblHeader w:val="0"/>
        </w:trPr>
        <w:tc>
          <w:tcPr>
            <w:vAlign w:val="top"/>
          </w:tcPr>
          <w:p w:rsidR="00000000" w:rsidDel="00000000" w:rsidP="00000000" w:rsidRDefault="00000000" w:rsidRPr="00000000" w14:paraId="00000317">
            <w:pPr>
              <w:rPr>
                <w:sz w:val="21"/>
                <w:szCs w:val="21"/>
                <w:vertAlign w:val="baseline"/>
              </w:rPr>
            </w:pPr>
            <w:r w:rsidDel="00000000" w:rsidR="00000000" w:rsidRPr="00000000">
              <w:rPr>
                <w:sz w:val="21"/>
                <w:szCs w:val="21"/>
                <w:vertAlign w:val="baseline"/>
                <w:rtl w:val="0"/>
              </w:rPr>
              <w:t xml:space="preserve">ROI</w:t>
            </w:r>
          </w:p>
        </w:tc>
        <w:tc>
          <w:tcPr>
            <w:vAlign w:val="top"/>
          </w:tcPr>
          <w:p w:rsidR="00000000" w:rsidDel="00000000" w:rsidP="00000000" w:rsidRDefault="00000000" w:rsidRPr="00000000" w14:paraId="00000318">
            <w:pPr>
              <w:rPr>
                <w:sz w:val="21"/>
                <w:szCs w:val="21"/>
                <w:vertAlign w:val="baseline"/>
              </w:rPr>
            </w:pPr>
            <w:r w:rsidDel="00000000" w:rsidR="00000000" w:rsidRPr="00000000">
              <w:rPr>
                <w:sz w:val="21"/>
                <w:szCs w:val="21"/>
                <w:vertAlign w:val="baseline"/>
                <w:rtl w:val="0"/>
              </w:rPr>
              <w:t xml:space="preserve">Return on Investment</w:t>
            </w:r>
          </w:p>
        </w:tc>
      </w:tr>
      <w:tr>
        <w:trPr>
          <w:cantSplit w:val="0"/>
          <w:tblHeader w:val="0"/>
        </w:trPr>
        <w:tc>
          <w:tcPr>
            <w:vAlign w:val="top"/>
          </w:tcPr>
          <w:p w:rsidR="00000000" w:rsidDel="00000000" w:rsidP="00000000" w:rsidRDefault="00000000" w:rsidRPr="00000000" w14:paraId="00000319">
            <w:pPr>
              <w:rPr>
                <w:sz w:val="21"/>
                <w:szCs w:val="21"/>
                <w:vertAlign w:val="baseline"/>
              </w:rPr>
            </w:pPr>
            <w:r w:rsidDel="00000000" w:rsidR="00000000" w:rsidRPr="00000000">
              <w:rPr>
                <w:sz w:val="21"/>
                <w:szCs w:val="21"/>
                <w:vertAlign w:val="baseline"/>
                <w:rtl w:val="0"/>
              </w:rPr>
              <w:t xml:space="preserve">SAN</w:t>
            </w:r>
          </w:p>
        </w:tc>
        <w:tc>
          <w:tcPr>
            <w:vAlign w:val="top"/>
          </w:tcPr>
          <w:p w:rsidR="00000000" w:rsidDel="00000000" w:rsidP="00000000" w:rsidRDefault="00000000" w:rsidRPr="00000000" w14:paraId="0000031A">
            <w:pPr>
              <w:rPr>
                <w:sz w:val="21"/>
                <w:szCs w:val="21"/>
                <w:vertAlign w:val="baseline"/>
              </w:rPr>
            </w:pPr>
            <w:r w:rsidDel="00000000" w:rsidR="00000000" w:rsidRPr="00000000">
              <w:rPr>
                <w:sz w:val="21"/>
                <w:szCs w:val="21"/>
                <w:vertAlign w:val="baseline"/>
                <w:rtl w:val="0"/>
              </w:rPr>
              <w:t xml:space="preserve">Storage Area Network</w:t>
            </w:r>
          </w:p>
        </w:tc>
      </w:tr>
      <w:tr>
        <w:trPr>
          <w:cantSplit w:val="0"/>
          <w:tblHeader w:val="0"/>
        </w:trPr>
        <w:tc>
          <w:tcPr>
            <w:vAlign w:val="top"/>
          </w:tcPr>
          <w:p w:rsidR="00000000" w:rsidDel="00000000" w:rsidP="00000000" w:rsidRDefault="00000000" w:rsidRPr="00000000" w14:paraId="0000031B">
            <w:pPr>
              <w:rPr>
                <w:sz w:val="21"/>
                <w:szCs w:val="21"/>
                <w:vertAlign w:val="baseline"/>
              </w:rPr>
            </w:pPr>
            <w:r w:rsidDel="00000000" w:rsidR="00000000" w:rsidRPr="00000000">
              <w:rPr>
                <w:sz w:val="21"/>
                <w:szCs w:val="21"/>
                <w:vertAlign w:val="baseline"/>
                <w:rtl w:val="0"/>
              </w:rPr>
              <w:t xml:space="preserve">SIMD</w:t>
            </w:r>
          </w:p>
        </w:tc>
        <w:tc>
          <w:tcPr>
            <w:vAlign w:val="top"/>
          </w:tcPr>
          <w:p w:rsidR="00000000" w:rsidDel="00000000" w:rsidP="00000000" w:rsidRDefault="00000000" w:rsidRPr="00000000" w14:paraId="0000031C">
            <w:pPr>
              <w:rPr>
                <w:sz w:val="21"/>
                <w:szCs w:val="21"/>
                <w:vertAlign w:val="baseline"/>
              </w:rPr>
            </w:pPr>
            <w:r w:rsidDel="00000000" w:rsidR="00000000" w:rsidRPr="00000000">
              <w:rPr>
                <w:sz w:val="21"/>
                <w:szCs w:val="21"/>
                <w:vertAlign w:val="baseline"/>
                <w:rtl w:val="0"/>
              </w:rPr>
              <w:t xml:space="preserve">Single Instruction Multiple Data</w:t>
            </w:r>
          </w:p>
        </w:tc>
      </w:tr>
      <w:tr>
        <w:trPr>
          <w:cantSplit w:val="0"/>
          <w:tblHeader w:val="0"/>
        </w:trPr>
        <w:tc>
          <w:tcPr>
            <w:vAlign w:val="top"/>
          </w:tcPr>
          <w:p w:rsidR="00000000" w:rsidDel="00000000" w:rsidP="00000000" w:rsidRDefault="00000000" w:rsidRPr="00000000" w14:paraId="0000031D">
            <w:pPr>
              <w:rPr>
                <w:sz w:val="21"/>
                <w:szCs w:val="21"/>
                <w:vertAlign w:val="baseline"/>
              </w:rPr>
            </w:pPr>
            <w:r w:rsidDel="00000000" w:rsidR="00000000" w:rsidRPr="00000000">
              <w:rPr>
                <w:sz w:val="21"/>
                <w:szCs w:val="21"/>
                <w:vertAlign w:val="baseline"/>
                <w:rtl w:val="0"/>
              </w:rPr>
              <w:t xml:space="preserve">SMP</w:t>
            </w:r>
          </w:p>
        </w:tc>
        <w:tc>
          <w:tcPr>
            <w:vAlign w:val="top"/>
          </w:tcPr>
          <w:p w:rsidR="00000000" w:rsidDel="00000000" w:rsidP="00000000" w:rsidRDefault="00000000" w:rsidRPr="00000000" w14:paraId="0000031E">
            <w:pPr>
              <w:rPr>
                <w:sz w:val="21"/>
                <w:szCs w:val="21"/>
                <w:vertAlign w:val="baseline"/>
              </w:rPr>
            </w:pPr>
            <w:r w:rsidDel="00000000" w:rsidR="00000000" w:rsidRPr="00000000">
              <w:rPr>
                <w:sz w:val="21"/>
                <w:szCs w:val="21"/>
                <w:vertAlign w:val="baseline"/>
                <w:rtl w:val="0"/>
              </w:rPr>
              <w:t xml:space="preserve">Symmetric Multiprocessing</w:t>
            </w:r>
          </w:p>
        </w:tc>
      </w:tr>
      <w:tr>
        <w:trPr>
          <w:cantSplit w:val="0"/>
          <w:tblHeader w:val="0"/>
        </w:trPr>
        <w:tc>
          <w:tcPr>
            <w:vAlign w:val="top"/>
          </w:tcPr>
          <w:p w:rsidR="00000000" w:rsidDel="00000000" w:rsidP="00000000" w:rsidRDefault="00000000" w:rsidRPr="00000000" w14:paraId="0000031F">
            <w:pPr>
              <w:rPr>
                <w:sz w:val="21"/>
                <w:szCs w:val="21"/>
                <w:vertAlign w:val="baseline"/>
              </w:rPr>
            </w:pPr>
            <w:r w:rsidDel="00000000" w:rsidR="00000000" w:rsidRPr="00000000">
              <w:rPr>
                <w:sz w:val="21"/>
                <w:szCs w:val="21"/>
                <w:vertAlign w:val="baseline"/>
                <w:rtl w:val="0"/>
              </w:rPr>
              <w:t xml:space="preserve">SLA</w:t>
            </w:r>
          </w:p>
        </w:tc>
        <w:tc>
          <w:tcPr>
            <w:vAlign w:val="top"/>
          </w:tcPr>
          <w:p w:rsidR="00000000" w:rsidDel="00000000" w:rsidP="00000000" w:rsidRDefault="00000000" w:rsidRPr="00000000" w14:paraId="00000320">
            <w:pPr>
              <w:rPr>
                <w:sz w:val="21"/>
                <w:szCs w:val="21"/>
                <w:vertAlign w:val="baseline"/>
              </w:rPr>
            </w:pPr>
            <w:r w:rsidDel="00000000" w:rsidR="00000000" w:rsidRPr="00000000">
              <w:rPr>
                <w:sz w:val="21"/>
                <w:szCs w:val="21"/>
                <w:vertAlign w:val="baseline"/>
                <w:rtl w:val="0"/>
              </w:rPr>
              <w:t xml:space="preserve">Service Level Agreement</w:t>
            </w:r>
          </w:p>
        </w:tc>
      </w:tr>
      <w:tr>
        <w:trPr>
          <w:cantSplit w:val="0"/>
          <w:tblHeader w:val="0"/>
        </w:trPr>
        <w:tc>
          <w:tcPr>
            <w:vAlign w:val="top"/>
          </w:tcPr>
          <w:p w:rsidR="00000000" w:rsidDel="00000000" w:rsidP="00000000" w:rsidRDefault="00000000" w:rsidRPr="00000000" w14:paraId="00000321">
            <w:pPr>
              <w:rPr>
                <w:sz w:val="21"/>
                <w:szCs w:val="21"/>
                <w:vertAlign w:val="baseline"/>
              </w:rPr>
            </w:pPr>
            <w:r w:rsidDel="00000000" w:rsidR="00000000" w:rsidRPr="00000000">
              <w:rPr>
                <w:sz w:val="21"/>
                <w:szCs w:val="21"/>
                <w:vertAlign w:val="baseline"/>
                <w:rtl w:val="0"/>
              </w:rPr>
              <w:t xml:space="preserve">SOA</w:t>
            </w:r>
          </w:p>
        </w:tc>
        <w:tc>
          <w:tcPr>
            <w:vAlign w:val="top"/>
          </w:tcPr>
          <w:p w:rsidR="00000000" w:rsidDel="00000000" w:rsidP="00000000" w:rsidRDefault="00000000" w:rsidRPr="00000000" w14:paraId="00000322">
            <w:pPr>
              <w:rPr>
                <w:sz w:val="21"/>
                <w:szCs w:val="21"/>
                <w:vertAlign w:val="baseline"/>
              </w:rPr>
            </w:pPr>
            <w:r w:rsidDel="00000000" w:rsidR="00000000" w:rsidRPr="00000000">
              <w:rPr>
                <w:sz w:val="21"/>
                <w:szCs w:val="21"/>
                <w:vertAlign w:val="baseline"/>
                <w:rtl w:val="0"/>
              </w:rPr>
              <w:t xml:space="preserve">Service Oriented Architecture</w:t>
            </w:r>
          </w:p>
        </w:tc>
      </w:tr>
      <w:tr>
        <w:trPr>
          <w:cantSplit w:val="0"/>
          <w:tblHeader w:val="0"/>
        </w:trPr>
        <w:tc>
          <w:tcPr>
            <w:vAlign w:val="top"/>
          </w:tcPr>
          <w:p w:rsidR="00000000" w:rsidDel="00000000" w:rsidP="00000000" w:rsidRDefault="00000000" w:rsidRPr="00000000" w14:paraId="00000323">
            <w:pPr>
              <w:rPr>
                <w:sz w:val="21"/>
                <w:szCs w:val="21"/>
                <w:vertAlign w:val="baseline"/>
              </w:rPr>
            </w:pPr>
            <w:r w:rsidDel="00000000" w:rsidR="00000000" w:rsidRPr="00000000">
              <w:rPr>
                <w:sz w:val="21"/>
                <w:szCs w:val="21"/>
                <w:vertAlign w:val="baseline"/>
                <w:rtl w:val="0"/>
              </w:rPr>
              <w:t xml:space="preserve">TCO</w:t>
            </w:r>
          </w:p>
        </w:tc>
        <w:tc>
          <w:tcPr>
            <w:vAlign w:val="top"/>
          </w:tcPr>
          <w:p w:rsidR="00000000" w:rsidDel="00000000" w:rsidP="00000000" w:rsidRDefault="00000000" w:rsidRPr="00000000" w14:paraId="00000324">
            <w:pPr>
              <w:rPr>
                <w:sz w:val="21"/>
                <w:szCs w:val="21"/>
                <w:vertAlign w:val="baseline"/>
              </w:rPr>
            </w:pPr>
            <w:r w:rsidDel="00000000" w:rsidR="00000000" w:rsidRPr="00000000">
              <w:rPr>
                <w:sz w:val="21"/>
                <w:szCs w:val="21"/>
                <w:vertAlign w:val="baseline"/>
                <w:rtl w:val="0"/>
              </w:rPr>
              <w:t xml:space="preserve">Total Cost of Ownership</w:t>
            </w:r>
          </w:p>
        </w:tc>
      </w:tr>
      <w:tr>
        <w:trPr>
          <w:cantSplit w:val="0"/>
          <w:tblHeader w:val="0"/>
        </w:trPr>
        <w:tc>
          <w:tcPr>
            <w:vAlign w:val="top"/>
          </w:tcPr>
          <w:p w:rsidR="00000000" w:rsidDel="00000000" w:rsidP="00000000" w:rsidRDefault="00000000" w:rsidRPr="00000000" w14:paraId="00000325">
            <w:pPr>
              <w:rPr>
                <w:sz w:val="21"/>
                <w:szCs w:val="21"/>
                <w:vertAlign w:val="baseline"/>
              </w:rPr>
            </w:pPr>
            <w:r w:rsidDel="00000000" w:rsidR="00000000" w:rsidRPr="00000000">
              <w:rPr>
                <w:sz w:val="21"/>
                <w:szCs w:val="21"/>
                <w:vertAlign w:val="baseline"/>
                <w:rtl w:val="0"/>
              </w:rPr>
              <w:t xml:space="preserve">VO</w:t>
            </w:r>
          </w:p>
        </w:tc>
        <w:tc>
          <w:tcPr>
            <w:vAlign w:val="top"/>
          </w:tcPr>
          <w:p w:rsidR="00000000" w:rsidDel="00000000" w:rsidP="00000000" w:rsidRDefault="00000000" w:rsidRPr="00000000" w14:paraId="00000326">
            <w:pPr>
              <w:rPr>
                <w:sz w:val="21"/>
                <w:szCs w:val="21"/>
                <w:vertAlign w:val="baseline"/>
              </w:rPr>
            </w:pPr>
            <w:r w:rsidDel="00000000" w:rsidR="00000000" w:rsidRPr="00000000">
              <w:rPr>
                <w:sz w:val="21"/>
                <w:szCs w:val="21"/>
                <w:vertAlign w:val="baseline"/>
                <w:rtl w:val="0"/>
              </w:rPr>
              <w:t xml:space="preserve">Virtual Organization</w:t>
            </w:r>
          </w:p>
        </w:tc>
      </w:tr>
      <w:tr>
        <w:trPr>
          <w:cantSplit w:val="0"/>
          <w:tblHeader w:val="0"/>
        </w:trPr>
        <w:tc>
          <w:tcPr>
            <w:vAlign w:val="top"/>
          </w:tcPr>
          <w:p w:rsidR="00000000" w:rsidDel="00000000" w:rsidP="00000000" w:rsidRDefault="00000000" w:rsidRPr="00000000" w14:paraId="00000327">
            <w:pPr>
              <w:rPr>
                <w:sz w:val="21"/>
                <w:szCs w:val="21"/>
                <w:vertAlign w:val="baseline"/>
              </w:rPr>
            </w:pPr>
            <w:r w:rsidDel="00000000" w:rsidR="00000000" w:rsidRPr="00000000">
              <w:rPr>
                <w:sz w:val="21"/>
                <w:szCs w:val="21"/>
                <w:vertAlign w:val="baseline"/>
                <w:rtl w:val="0"/>
              </w:rPr>
              <w:t xml:space="preserve">VPN</w:t>
            </w:r>
          </w:p>
        </w:tc>
        <w:tc>
          <w:tcPr>
            <w:vAlign w:val="top"/>
          </w:tcPr>
          <w:p w:rsidR="00000000" w:rsidDel="00000000" w:rsidP="00000000" w:rsidRDefault="00000000" w:rsidRPr="00000000" w14:paraId="00000328">
            <w:pPr>
              <w:rPr>
                <w:sz w:val="21"/>
                <w:szCs w:val="21"/>
                <w:vertAlign w:val="baseline"/>
              </w:rPr>
            </w:pPr>
            <w:r w:rsidDel="00000000" w:rsidR="00000000" w:rsidRPr="00000000">
              <w:rPr>
                <w:sz w:val="21"/>
                <w:szCs w:val="21"/>
                <w:vertAlign w:val="baseline"/>
                <w:rtl w:val="0"/>
              </w:rPr>
              <w:t xml:space="preserve">Virtual Private Network</w:t>
            </w:r>
          </w:p>
        </w:tc>
      </w:tr>
      <w:tr>
        <w:trPr>
          <w:cantSplit w:val="0"/>
          <w:tblHeader w:val="0"/>
        </w:trPr>
        <w:tc>
          <w:tcPr>
            <w:vAlign w:val="top"/>
          </w:tcPr>
          <w:p w:rsidR="00000000" w:rsidDel="00000000" w:rsidP="00000000" w:rsidRDefault="00000000" w:rsidRPr="00000000" w14:paraId="00000329">
            <w:pPr>
              <w:rPr>
                <w:sz w:val="21"/>
                <w:szCs w:val="21"/>
                <w:vertAlign w:val="baseline"/>
              </w:rPr>
            </w:pPr>
            <w:r w:rsidDel="00000000" w:rsidR="00000000" w:rsidRPr="00000000">
              <w:rPr>
                <w:sz w:val="21"/>
                <w:szCs w:val="21"/>
                <w:vertAlign w:val="baseline"/>
                <w:rtl w:val="0"/>
              </w:rPr>
              <w:t xml:space="preserve">W3C</w:t>
            </w:r>
          </w:p>
        </w:tc>
        <w:tc>
          <w:tcPr>
            <w:vAlign w:val="top"/>
          </w:tcPr>
          <w:p w:rsidR="00000000" w:rsidDel="00000000" w:rsidP="00000000" w:rsidRDefault="00000000" w:rsidRPr="00000000" w14:paraId="0000032A">
            <w:pPr>
              <w:rPr>
                <w:sz w:val="21"/>
                <w:szCs w:val="21"/>
                <w:vertAlign w:val="baseline"/>
              </w:rPr>
            </w:pPr>
            <w:r w:rsidDel="00000000" w:rsidR="00000000" w:rsidRPr="00000000">
              <w:rPr>
                <w:sz w:val="21"/>
                <w:szCs w:val="21"/>
                <w:vertAlign w:val="baseline"/>
                <w:rtl w:val="0"/>
              </w:rPr>
              <w:t xml:space="preserve">World Wide Web Consortium</w:t>
            </w:r>
          </w:p>
        </w:tc>
      </w:tr>
      <w:tr>
        <w:trPr>
          <w:cantSplit w:val="0"/>
          <w:tblHeader w:val="0"/>
        </w:trPr>
        <w:tc>
          <w:tcPr>
            <w:vAlign w:val="top"/>
          </w:tcPr>
          <w:p w:rsidR="00000000" w:rsidDel="00000000" w:rsidP="00000000" w:rsidRDefault="00000000" w:rsidRPr="00000000" w14:paraId="0000032B">
            <w:pPr>
              <w:rPr>
                <w:sz w:val="21"/>
                <w:szCs w:val="21"/>
                <w:vertAlign w:val="baseline"/>
              </w:rPr>
            </w:pPr>
            <w:r w:rsidDel="00000000" w:rsidR="00000000" w:rsidRPr="00000000">
              <w:rPr>
                <w:sz w:val="21"/>
                <w:szCs w:val="21"/>
                <w:vertAlign w:val="baseline"/>
                <w:rtl w:val="0"/>
              </w:rPr>
              <w:t xml:space="preserve">WS</w:t>
            </w:r>
          </w:p>
        </w:tc>
        <w:tc>
          <w:tcPr>
            <w:vAlign w:val="top"/>
          </w:tcPr>
          <w:p w:rsidR="00000000" w:rsidDel="00000000" w:rsidP="00000000" w:rsidRDefault="00000000" w:rsidRPr="00000000" w14:paraId="0000032C">
            <w:pPr>
              <w:rPr>
                <w:sz w:val="21"/>
                <w:szCs w:val="21"/>
                <w:vertAlign w:val="baseline"/>
              </w:rPr>
            </w:pPr>
            <w:r w:rsidDel="00000000" w:rsidR="00000000" w:rsidRPr="00000000">
              <w:rPr>
                <w:sz w:val="21"/>
                <w:szCs w:val="21"/>
                <w:vertAlign w:val="baseline"/>
                <w:rtl w:val="0"/>
              </w:rPr>
              <w:t xml:space="preserve">Web Services</w:t>
            </w:r>
          </w:p>
        </w:tc>
      </w:tr>
      <w:tr>
        <w:trPr>
          <w:cantSplit w:val="0"/>
          <w:tblHeader w:val="0"/>
        </w:trPr>
        <w:tc>
          <w:tcPr>
            <w:vAlign w:val="top"/>
          </w:tcPr>
          <w:p w:rsidR="00000000" w:rsidDel="00000000" w:rsidP="00000000" w:rsidRDefault="00000000" w:rsidRPr="00000000" w14:paraId="0000032D">
            <w:pPr>
              <w:rPr>
                <w:sz w:val="21"/>
                <w:szCs w:val="21"/>
                <w:vertAlign w:val="baseline"/>
              </w:rPr>
            </w:pPr>
            <w:r w:rsidDel="00000000" w:rsidR="00000000" w:rsidRPr="00000000">
              <w:rPr>
                <w:sz w:val="21"/>
                <w:szCs w:val="21"/>
                <w:vertAlign w:val="baseline"/>
                <w:rtl w:val="0"/>
              </w:rPr>
              <w:t xml:space="preserve">WSRF</w:t>
            </w:r>
          </w:p>
        </w:tc>
        <w:tc>
          <w:tcPr>
            <w:vAlign w:val="top"/>
          </w:tcPr>
          <w:p w:rsidR="00000000" w:rsidDel="00000000" w:rsidP="00000000" w:rsidRDefault="00000000" w:rsidRPr="00000000" w14:paraId="0000032E">
            <w:pPr>
              <w:rPr>
                <w:sz w:val="21"/>
                <w:szCs w:val="21"/>
                <w:vertAlign w:val="baseline"/>
              </w:rPr>
            </w:pPr>
            <w:r w:rsidDel="00000000" w:rsidR="00000000" w:rsidRPr="00000000">
              <w:rPr>
                <w:sz w:val="21"/>
                <w:szCs w:val="21"/>
                <w:vertAlign w:val="baseline"/>
                <w:rtl w:val="0"/>
              </w:rPr>
              <w:t xml:space="preserve">Web Services Resource Framework</w:t>
            </w:r>
          </w:p>
        </w:tc>
      </w:tr>
      <w:tr>
        <w:trPr>
          <w:cantSplit w:val="0"/>
          <w:tblHeader w:val="0"/>
        </w:trPr>
        <w:tc>
          <w:tcPr>
            <w:vAlign w:val="top"/>
          </w:tcPr>
          <w:p w:rsidR="00000000" w:rsidDel="00000000" w:rsidP="00000000" w:rsidRDefault="00000000" w:rsidRPr="00000000" w14:paraId="0000032F">
            <w:pPr>
              <w:rPr>
                <w:sz w:val="21"/>
                <w:szCs w:val="21"/>
                <w:vertAlign w:val="baseline"/>
              </w:rPr>
            </w:pPr>
            <w:r w:rsidDel="00000000" w:rsidR="00000000" w:rsidRPr="00000000">
              <w:rPr>
                <w:sz w:val="21"/>
                <w:szCs w:val="21"/>
                <w:vertAlign w:val="baseline"/>
                <w:rtl w:val="0"/>
              </w:rPr>
              <w:t xml:space="preserve">Ε.Ε</w:t>
            </w:r>
          </w:p>
        </w:tc>
        <w:tc>
          <w:tcPr>
            <w:vAlign w:val="top"/>
          </w:tcPr>
          <w:p w:rsidR="00000000" w:rsidDel="00000000" w:rsidP="00000000" w:rsidRDefault="00000000" w:rsidRPr="00000000" w14:paraId="00000330">
            <w:pPr>
              <w:rPr>
                <w:sz w:val="21"/>
                <w:szCs w:val="21"/>
                <w:vertAlign w:val="baseline"/>
              </w:rPr>
            </w:pPr>
            <w:r w:rsidDel="00000000" w:rsidR="00000000" w:rsidRPr="00000000">
              <w:rPr>
                <w:sz w:val="21"/>
                <w:szCs w:val="21"/>
                <w:vertAlign w:val="baseline"/>
                <w:rtl w:val="0"/>
              </w:rPr>
              <w:t xml:space="preserve">Ευρωπαϊκή Ένωση</w:t>
            </w:r>
          </w:p>
        </w:tc>
      </w:tr>
      <w:tr>
        <w:trPr>
          <w:cantSplit w:val="0"/>
          <w:tblHeader w:val="0"/>
        </w:trPr>
        <w:tc>
          <w:tcPr>
            <w:vAlign w:val="top"/>
          </w:tcPr>
          <w:p w:rsidR="00000000" w:rsidDel="00000000" w:rsidP="00000000" w:rsidRDefault="00000000" w:rsidRPr="00000000" w14:paraId="00000331">
            <w:pPr>
              <w:rPr>
                <w:sz w:val="21"/>
                <w:szCs w:val="21"/>
                <w:vertAlign w:val="baseline"/>
              </w:rPr>
            </w:pPr>
            <w:r w:rsidDel="00000000" w:rsidR="00000000" w:rsidRPr="00000000">
              <w:rPr>
                <w:sz w:val="21"/>
                <w:szCs w:val="21"/>
                <w:vertAlign w:val="baseline"/>
                <w:rtl w:val="0"/>
              </w:rPr>
              <w:t xml:space="preserve">Η.Π.Α</w:t>
            </w:r>
          </w:p>
        </w:tc>
        <w:tc>
          <w:tcPr>
            <w:vAlign w:val="top"/>
          </w:tcPr>
          <w:p w:rsidR="00000000" w:rsidDel="00000000" w:rsidP="00000000" w:rsidRDefault="00000000" w:rsidRPr="00000000" w14:paraId="00000332">
            <w:pPr>
              <w:rPr>
                <w:sz w:val="21"/>
                <w:szCs w:val="21"/>
                <w:vertAlign w:val="baseline"/>
              </w:rPr>
            </w:pPr>
            <w:r w:rsidDel="00000000" w:rsidR="00000000" w:rsidRPr="00000000">
              <w:rPr>
                <w:sz w:val="21"/>
                <w:szCs w:val="21"/>
                <w:vertAlign w:val="baseline"/>
                <w:rtl w:val="0"/>
              </w:rPr>
              <w:t xml:space="preserve">Ηνωμένες Πολιτείες Αμερικής</w:t>
            </w:r>
          </w:p>
        </w:tc>
      </w:tr>
    </w:tbl>
    <w:p w:rsidR="00000000" w:rsidDel="00000000" w:rsidP="00000000" w:rsidRDefault="00000000" w:rsidRPr="00000000" w14:paraId="00000333">
      <w:pPr>
        <w:pStyle w:val="Heading1"/>
        <w:ind w:firstLine="0"/>
        <w:rPr>
          <w:sz w:val="31"/>
          <w:szCs w:val="31"/>
          <w:vertAlign w:val="baseline"/>
        </w:rPr>
      </w:pPr>
      <w:bookmarkStart w:colFirst="0" w:colLast="0" w:name="_wktpgsoal5wr" w:id="45"/>
      <w:bookmarkEnd w:id="45"/>
      <w:r w:rsidDel="00000000" w:rsidR="00000000" w:rsidRPr="00000000">
        <w:br w:type="page"/>
      </w:r>
      <w:r w:rsidDel="00000000" w:rsidR="00000000" w:rsidRPr="00000000">
        <w:rPr>
          <w:b w:val="1"/>
          <w:bCs w:val="1"/>
          <w:sz w:val="31"/>
          <w:szCs w:val="31"/>
          <w:vertAlign w:val="baseline"/>
          <w:rtl w:val="0"/>
        </w:rPr>
        <w:t xml:space="preserve">Παράρτημα Ι: Παραδείγματα Επιτυχημένων Περιπτώσεων Ανάπτυξης ανά Τομέα</w:t>
      </w:r>
      <w:r w:rsidDel="00000000" w:rsidR="00000000" w:rsidRPr="00000000">
        <w:rPr>
          <w:rtl w:val="0"/>
        </w:rPr>
      </w:r>
    </w:p>
    <w:p w:rsidR="00000000" w:rsidDel="00000000" w:rsidP="00000000" w:rsidRDefault="00000000" w:rsidRPr="00000000" w14:paraId="00000334">
      <w:pPr>
        <w:rPr>
          <w:sz w:val="21"/>
          <w:szCs w:val="21"/>
          <w:vertAlign w:val="baseline"/>
        </w:rPr>
      </w:pPr>
      <w:r w:rsidDel="00000000" w:rsidR="00000000" w:rsidRPr="00000000">
        <w:rPr>
          <w:rtl w:val="0"/>
        </w:rPr>
      </w:r>
    </w:p>
    <w:p w:rsidR="00000000" w:rsidDel="00000000" w:rsidP="00000000" w:rsidRDefault="00000000" w:rsidRPr="00000000" w14:paraId="00000335">
      <w:pPr>
        <w:jc w:val="center"/>
        <w:rPr>
          <w:b w:val="0"/>
          <w:bCs w:val="0"/>
          <w:sz w:val="27"/>
          <w:szCs w:val="27"/>
          <w:vertAlign w:val="baseline"/>
        </w:rPr>
      </w:pPr>
      <w:r w:rsidDel="00000000" w:rsidR="00000000" w:rsidRPr="00000000">
        <w:rPr>
          <w:b w:val="1"/>
          <w:bCs w:val="1"/>
          <w:sz w:val="27"/>
          <w:szCs w:val="27"/>
          <w:vertAlign w:val="baseline"/>
          <w:rtl w:val="0"/>
        </w:rPr>
        <w:t xml:space="preserve">Οικονομικές Υπηρεσίες</w:t>
      </w:r>
      <w:r w:rsidDel="00000000" w:rsidR="00000000" w:rsidRPr="00000000">
        <w:rPr>
          <w:rtl w:val="0"/>
        </w:rPr>
      </w:r>
    </w:p>
    <w:tbl>
      <w:tblPr>
        <w:tblStyle w:val="Table4"/>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1"/>
        <w:gridCol w:w="1785"/>
        <w:gridCol w:w="6168"/>
        <w:tblGridChange w:id="0">
          <w:tblGrid>
            <w:gridCol w:w="1861"/>
            <w:gridCol w:w="1785"/>
            <w:gridCol w:w="6168"/>
          </w:tblGrid>
        </w:tblGridChange>
      </w:tblGrid>
      <w:tr>
        <w:trPr>
          <w:cantSplit w:val="1"/>
          <w:tblHeader w:val="0"/>
        </w:trPr>
        <w:tc>
          <w:tcPr>
            <w:vAlign w:val="top"/>
          </w:tcPr>
          <w:p w:rsidR="00000000" w:rsidDel="00000000" w:rsidP="00000000" w:rsidRDefault="00000000" w:rsidRPr="00000000" w14:paraId="00000336">
            <w:pPr>
              <w:jc w:val="center"/>
              <w:rPr>
                <w:b w:val="0"/>
                <w:bCs w:val="0"/>
                <w:sz w:val="21"/>
                <w:szCs w:val="21"/>
                <w:vertAlign w:val="baseline"/>
              </w:rPr>
            </w:pPr>
            <w:r w:rsidDel="00000000" w:rsidR="00000000" w:rsidRPr="00000000">
              <w:rPr>
                <w:b w:val="1"/>
                <w:bCs w:val="1"/>
                <w:sz w:val="21"/>
                <w:szCs w:val="21"/>
                <w:vertAlign w:val="baseline"/>
                <w:rtl w:val="0"/>
              </w:rPr>
              <w:t xml:space="preserve">Εταιρία</w:t>
            </w:r>
            <w:r w:rsidDel="00000000" w:rsidR="00000000" w:rsidRPr="00000000">
              <w:rPr>
                <w:rtl w:val="0"/>
              </w:rPr>
            </w:r>
          </w:p>
        </w:tc>
        <w:tc>
          <w:tcPr>
            <w:vAlign w:val="top"/>
          </w:tcPr>
          <w:p w:rsidR="00000000" w:rsidDel="00000000" w:rsidP="00000000" w:rsidRDefault="00000000" w:rsidRPr="00000000" w14:paraId="00000337">
            <w:pPr>
              <w:jc w:val="center"/>
              <w:rPr>
                <w:b w:val="0"/>
                <w:bCs w:val="0"/>
                <w:sz w:val="21"/>
                <w:szCs w:val="21"/>
                <w:vertAlign w:val="baseline"/>
              </w:rPr>
            </w:pPr>
            <w:r w:rsidDel="00000000" w:rsidR="00000000" w:rsidRPr="00000000">
              <w:rPr>
                <w:b w:val="1"/>
                <w:bCs w:val="1"/>
                <w:sz w:val="21"/>
                <w:szCs w:val="21"/>
                <w:vertAlign w:val="baseline"/>
                <w:rtl w:val="0"/>
              </w:rPr>
              <w:t xml:space="preserve">Τομέας</w:t>
            </w:r>
            <w:r w:rsidDel="00000000" w:rsidR="00000000" w:rsidRPr="00000000">
              <w:rPr>
                <w:rtl w:val="0"/>
              </w:rPr>
            </w:r>
          </w:p>
        </w:tc>
        <w:tc>
          <w:tcPr>
            <w:vAlign w:val="top"/>
          </w:tcPr>
          <w:p w:rsidR="00000000" w:rsidDel="00000000" w:rsidP="00000000" w:rsidRDefault="00000000" w:rsidRPr="00000000" w14:paraId="00000338">
            <w:pPr>
              <w:jc w:val="center"/>
              <w:rPr>
                <w:b w:val="0"/>
                <w:bCs w:val="0"/>
                <w:sz w:val="21"/>
                <w:szCs w:val="21"/>
                <w:vertAlign w:val="baseline"/>
              </w:rPr>
            </w:pPr>
            <w:r w:rsidDel="00000000" w:rsidR="00000000" w:rsidRPr="00000000">
              <w:rPr>
                <w:b w:val="1"/>
                <w:bCs w:val="1"/>
                <w:sz w:val="21"/>
                <w:szCs w:val="21"/>
                <w:vertAlign w:val="baseline"/>
                <w:rtl w:val="0"/>
              </w:rPr>
              <w:t xml:space="preserve">Περισσότερες Πληροφορίες</w:t>
            </w:r>
            <w:r w:rsidDel="00000000" w:rsidR="00000000" w:rsidRPr="00000000">
              <w:rPr>
                <w:rtl w:val="0"/>
              </w:rPr>
            </w:r>
          </w:p>
        </w:tc>
      </w:tr>
      <w:tr>
        <w:trPr>
          <w:cantSplit w:val="1"/>
          <w:tblHeader w:val="0"/>
        </w:trPr>
        <w:tc>
          <w:tcPr>
            <w:vAlign w:val="top"/>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Pacific Life Insurance</w:t>
            </w:r>
          </w:p>
        </w:tc>
        <w:tc>
          <w:tcPr>
            <w:vAlign w:val="top"/>
          </w:tcPr>
          <w:p w:rsidR="00000000" w:rsidDel="00000000" w:rsidP="00000000" w:rsidRDefault="00000000" w:rsidRPr="00000000" w14:paraId="0000033A">
            <w:pPr>
              <w:rPr>
                <w:sz w:val="21"/>
                <w:szCs w:val="21"/>
                <w:vertAlign w:val="baseline"/>
              </w:rPr>
            </w:pPr>
            <w:r w:rsidDel="00000000" w:rsidR="00000000" w:rsidRPr="00000000">
              <w:rPr>
                <w:sz w:val="21"/>
                <w:szCs w:val="21"/>
                <w:vertAlign w:val="baseline"/>
                <w:rtl w:val="0"/>
              </w:rPr>
              <w:t xml:space="preserve">Financial / Insurance</w:t>
            </w:r>
          </w:p>
        </w:tc>
        <w:tc>
          <w:tcPr>
            <w:vAlign w:val="top"/>
          </w:tcPr>
          <w:p w:rsidR="00000000" w:rsidDel="00000000" w:rsidP="00000000" w:rsidRDefault="00000000" w:rsidRPr="00000000" w14:paraId="0000033B">
            <w:pPr>
              <w:rPr>
                <w:sz w:val="21"/>
                <w:szCs w:val="21"/>
                <w:vertAlign w:val="baseline"/>
              </w:rPr>
            </w:pPr>
            <w:hyperlink r:id="rId30">
              <w:r w:rsidDel="00000000" w:rsidR="00000000" w:rsidRPr="00000000">
                <w:rPr>
                  <w:color w:val="0000ff"/>
                  <w:sz w:val="19"/>
                  <w:szCs w:val="19"/>
                  <w:u w:val="single"/>
                  <w:vertAlign w:val="baseline"/>
                  <w:rtl w:val="0"/>
                </w:rPr>
                <w:t xml:space="preserve">http://www.entropia.com/</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3C">
            <w:pPr>
              <w:rPr>
                <w:sz w:val="21"/>
                <w:szCs w:val="21"/>
                <w:vertAlign w:val="baseline"/>
              </w:rPr>
            </w:pPr>
            <w:r w:rsidDel="00000000" w:rsidR="00000000" w:rsidRPr="00000000">
              <w:rPr>
                <w:b w:val="1"/>
                <w:bCs w:val="1"/>
                <w:sz w:val="21"/>
                <w:szCs w:val="21"/>
                <w:vertAlign w:val="baseline"/>
                <w:rtl w:val="0"/>
              </w:rPr>
              <w:t xml:space="preserve">Deutsche Bank</w:t>
            </w:r>
            <w:r w:rsidDel="00000000" w:rsidR="00000000" w:rsidRPr="00000000">
              <w:rPr>
                <w:rtl w:val="0"/>
              </w:rPr>
            </w:r>
          </w:p>
        </w:tc>
        <w:tc>
          <w:tcPr>
            <w:vAlign w:val="top"/>
          </w:tcPr>
          <w:p w:rsidR="00000000" w:rsidDel="00000000" w:rsidP="00000000" w:rsidRDefault="00000000" w:rsidRPr="00000000" w14:paraId="0000033D">
            <w:pPr>
              <w:rPr>
                <w:sz w:val="21"/>
                <w:szCs w:val="21"/>
                <w:vertAlign w:val="baseline"/>
              </w:rPr>
            </w:pPr>
            <w:r w:rsidDel="00000000" w:rsidR="00000000" w:rsidRPr="00000000">
              <w:rPr>
                <w:sz w:val="21"/>
                <w:szCs w:val="21"/>
                <w:vertAlign w:val="baseline"/>
                <w:rtl w:val="0"/>
              </w:rPr>
              <w:t xml:space="preserve">Financial</w:t>
            </w:r>
          </w:p>
        </w:tc>
        <w:tc>
          <w:tcPr>
            <w:vAlign w:val="top"/>
          </w:tcPr>
          <w:p w:rsidR="00000000" w:rsidDel="00000000" w:rsidP="00000000" w:rsidRDefault="00000000" w:rsidRPr="00000000" w14:paraId="0000033E">
            <w:pPr>
              <w:rPr>
                <w:sz w:val="21"/>
                <w:szCs w:val="21"/>
                <w:vertAlign w:val="baseline"/>
              </w:rPr>
            </w:pPr>
            <w:hyperlink r:id="rId31">
              <w:r w:rsidDel="00000000" w:rsidR="00000000" w:rsidRPr="00000000">
                <w:rPr>
                  <w:color w:val="0000ff"/>
                  <w:sz w:val="21"/>
                  <w:szCs w:val="21"/>
                  <w:u w:val="single"/>
                  <w:vertAlign w:val="baseline"/>
                  <w:rtl w:val="0"/>
                </w:rPr>
                <w:t xml:space="preserve">http://www.platform.com/</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3F">
            <w:pPr>
              <w:rPr>
                <w:b w:val="0"/>
                <w:bCs w:val="0"/>
                <w:sz w:val="21"/>
                <w:szCs w:val="21"/>
                <w:vertAlign w:val="baseline"/>
              </w:rPr>
            </w:pPr>
            <w:r w:rsidDel="00000000" w:rsidR="00000000" w:rsidRPr="00000000">
              <w:rPr>
                <w:b w:val="1"/>
                <w:bCs w:val="1"/>
                <w:sz w:val="21"/>
                <w:szCs w:val="21"/>
                <w:vertAlign w:val="baseline"/>
                <w:rtl w:val="0"/>
              </w:rPr>
              <w:t xml:space="preserve">J.P. Morgan Chase</w:t>
            </w:r>
            <w:r w:rsidDel="00000000" w:rsidR="00000000" w:rsidRPr="00000000">
              <w:rPr>
                <w:rtl w:val="0"/>
              </w:rPr>
            </w:r>
          </w:p>
        </w:tc>
        <w:tc>
          <w:tcPr>
            <w:vAlign w:val="top"/>
          </w:tcPr>
          <w:p w:rsidR="00000000" w:rsidDel="00000000" w:rsidP="00000000" w:rsidRDefault="00000000" w:rsidRPr="00000000" w14:paraId="00000340">
            <w:pPr>
              <w:rPr>
                <w:sz w:val="21"/>
                <w:szCs w:val="21"/>
                <w:vertAlign w:val="baseline"/>
              </w:rPr>
            </w:pPr>
            <w:r w:rsidDel="00000000" w:rsidR="00000000" w:rsidRPr="00000000">
              <w:rPr>
                <w:sz w:val="21"/>
                <w:szCs w:val="21"/>
                <w:vertAlign w:val="baseline"/>
                <w:rtl w:val="0"/>
              </w:rPr>
              <w:t xml:space="preserve">Financial</w:t>
            </w:r>
          </w:p>
        </w:tc>
        <w:tc>
          <w:tcPr>
            <w:vAlign w:val="top"/>
          </w:tcPr>
          <w:p w:rsidR="00000000" w:rsidDel="00000000" w:rsidP="00000000" w:rsidRDefault="00000000" w:rsidRPr="00000000" w14:paraId="00000341">
            <w:pPr>
              <w:rPr>
                <w:sz w:val="21"/>
                <w:szCs w:val="21"/>
                <w:vertAlign w:val="baseline"/>
              </w:rPr>
            </w:pPr>
            <w:hyperlink r:id="rId32">
              <w:r w:rsidDel="00000000" w:rsidR="00000000" w:rsidRPr="00000000">
                <w:rPr>
                  <w:color w:val="0000ff"/>
                  <w:sz w:val="21"/>
                  <w:szCs w:val="21"/>
                  <w:u w:val="single"/>
                  <w:vertAlign w:val="baseline"/>
                  <w:rtl w:val="0"/>
                </w:rPr>
                <w:t xml:space="preserve">http://www.platform.com/</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42">
            <w:pPr>
              <w:rPr>
                <w:b w:val="0"/>
                <w:bCs w:val="0"/>
                <w:sz w:val="21"/>
                <w:szCs w:val="21"/>
                <w:vertAlign w:val="baseline"/>
              </w:rPr>
            </w:pPr>
            <w:r w:rsidDel="00000000" w:rsidR="00000000" w:rsidRPr="00000000">
              <w:rPr>
                <w:b w:val="1"/>
                <w:bCs w:val="1"/>
                <w:sz w:val="21"/>
                <w:szCs w:val="21"/>
                <w:vertAlign w:val="baseline"/>
                <w:rtl w:val="0"/>
              </w:rPr>
              <w:t xml:space="preserve">GE Financial Assurance (GEFA)</w:t>
            </w:r>
            <w:r w:rsidDel="00000000" w:rsidR="00000000" w:rsidRPr="00000000">
              <w:rPr>
                <w:rtl w:val="0"/>
              </w:rPr>
            </w:r>
          </w:p>
        </w:tc>
        <w:tc>
          <w:tcPr>
            <w:vAlign w:val="top"/>
          </w:tcPr>
          <w:p w:rsidR="00000000" w:rsidDel="00000000" w:rsidP="00000000" w:rsidRDefault="00000000" w:rsidRPr="00000000" w14:paraId="00000343">
            <w:pPr>
              <w:rPr>
                <w:sz w:val="21"/>
                <w:szCs w:val="21"/>
                <w:vertAlign w:val="baseline"/>
              </w:rPr>
            </w:pPr>
            <w:r w:rsidDel="00000000" w:rsidR="00000000" w:rsidRPr="00000000">
              <w:rPr>
                <w:sz w:val="21"/>
                <w:szCs w:val="21"/>
                <w:vertAlign w:val="baseline"/>
                <w:rtl w:val="0"/>
              </w:rPr>
              <w:t xml:space="preserve">Financial</w:t>
            </w:r>
          </w:p>
        </w:tc>
        <w:tc>
          <w:tcPr>
            <w:vAlign w:val="top"/>
          </w:tcPr>
          <w:p w:rsidR="00000000" w:rsidDel="00000000" w:rsidP="00000000" w:rsidRDefault="00000000" w:rsidRPr="00000000" w14:paraId="00000344">
            <w:pPr>
              <w:rPr>
                <w:sz w:val="21"/>
                <w:szCs w:val="21"/>
                <w:vertAlign w:val="baseline"/>
              </w:rPr>
            </w:pPr>
            <w:hyperlink r:id="rId33">
              <w:r w:rsidDel="00000000" w:rsidR="00000000" w:rsidRPr="00000000">
                <w:rPr>
                  <w:color w:val="0000ff"/>
                  <w:sz w:val="21"/>
                  <w:szCs w:val="21"/>
                  <w:u w:val="single"/>
                  <w:vertAlign w:val="baseline"/>
                  <w:rtl w:val="0"/>
                </w:rPr>
                <w:t xml:space="preserve">http://www.datasynapse.com</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45">
            <w:pPr>
              <w:rPr>
                <w:b w:val="0"/>
                <w:bCs w:val="0"/>
                <w:sz w:val="21"/>
                <w:szCs w:val="21"/>
                <w:vertAlign w:val="baseline"/>
              </w:rPr>
            </w:pPr>
            <w:r w:rsidDel="00000000" w:rsidR="00000000" w:rsidRPr="00000000">
              <w:rPr>
                <w:b w:val="1"/>
                <w:bCs w:val="1"/>
                <w:sz w:val="21"/>
                <w:szCs w:val="21"/>
                <w:vertAlign w:val="baseline"/>
                <w:rtl w:val="0"/>
              </w:rPr>
              <w:t xml:space="preserve">Wachovia Securities</w:t>
            </w:r>
            <w:r w:rsidDel="00000000" w:rsidR="00000000" w:rsidRPr="00000000">
              <w:rPr>
                <w:rtl w:val="0"/>
              </w:rPr>
            </w:r>
          </w:p>
        </w:tc>
        <w:tc>
          <w:tcPr>
            <w:vAlign w:val="top"/>
          </w:tcPr>
          <w:p w:rsidR="00000000" w:rsidDel="00000000" w:rsidP="00000000" w:rsidRDefault="00000000" w:rsidRPr="00000000" w14:paraId="00000346">
            <w:pPr>
              <w:rPr>
                <w:sz w:val="21"/>
                <w:szCs w:val="21"/>
                <w:vertAlign w:val="baseline"/>
              </w:rPr>
            </w:pPr>
            <w:r w:rsidDel="00000000" w:rsidR="00000000" w:rsidRPr="00000000">
              <w:rPr>
                <w:sz w:val="21"/>
                <w:szCs w:val="21"/>
                <w:vertAlign w:val="baseline"/>
                <w:rtl w:val="0"/>
              </w:rPr>
              <w:t xml:space="preserve">Financial</w:t>
            </w:r>
          </w:p>
        </w:tc>
        <w:tc>
          <w:tcPr>
            <w:vAlign w:val="top"/>
          </w:tcPr>
          <w:p w:rsidR="00000000" w:rsidDel="00000000" w:rsidP="00000000" w:rsidRDefault="00000000" w:rsidRPr="00000000" w14:paraId="00000347">
            <w:pPr>
              <w:rPr>
                <w:sz w:val="21"/>
                <w:szCs w:val="21"/>
                <w:vertAlign w:val="baseline"/>
              </w:rPr>
            </w:pPr>
            <w:hyperlink r:id="rId34">
              <w:r w:rsidDel="00000000" w:rsidR="00000000" w:rsidRPr="00000000">
                <w:rPr>
                  <w:color w:val="0000ff"/>
                  <w:sz w:val="21"/>
                  <w:szCs w:val="21"/>
                  <w:u w:val="single"/>
                  <w:vertAlign w:val="baseline"/>
                  <w:rtl w:val="0"/>
                </w:rPr>
                <w:t xml:space="preserve">http://www.datasynapse.com/industries/sstories.html</w:t>
              </w:r>
            </w:hyperlink>
            <w:r w:rsidDel="00000000" w:rsidR="00000000" w:rsidRPr="00000000">
              <w:rPr>
                <w:rtl w:val="0"/>
              </w:rPr>
            </w:r>
          </w:p>
          <w:p w:rsidR="00000000" w:rsidDel="00000000" w:rsidP="00000000" w:rsidRDefault="00000000" w:rsidRPr="00000000" w14:paraId="00000348">
            <w:pPr>
              <w:rPr>
                <w:sz w:val="21"/>
                <w:szCs w:val="21"/>
                <w:vertAlign w:val="baseline"/>
              </w:rPr>
            </w:pPr>
            <w:hyperlink r:id="rId35">
              <w:r w:rsidDel="00000000" w:rsidR="00000000" w:rsidRPr="00000000">
                <w:rPr>
                  <w:color w:val="0000ff"/>
                  <w:sz w:val="21"/>
                  <w:szCs w:val="21"/>
                  <w:u w:val="single"/>
                  <w:vertAlign w:val="baseline"/>
                  <w:rtl w:val="0"/>
                </w:rPr>
                <w:t xml:space="preserve">http://www.datasynapse.com</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49">
            <w:pPr>
              <w:rPr>
                <w:b w:val="0"/>
                <w:bCs w:val="0"/>
                <w:sz w:val="21"/>
                <w:szCs w:val="21"/>
                <w:vertAlign w:val="baseline"/>
              </w:rPr>
            </w:pPr>
            <w:r w:rsidDel="00000000" w:rsidR="00000000" w:rsidRPr="00000000">
              <w:rPr>
                <w:b w:val="1"/>
                <w:bCs w:val="1"/>
                <w:sz w:val="21"/>
                <w:szCs w:val="21"/>
                <w:vertAlign w:val="baseline"/>
                <w:rtl w:val="0"/>
              </w:rPr>
              <w:t xml:space="preserve">Landesbank Baden-Württemberg </w:t>
            </w:r>
            <w:r w:rsidDel="00000000" w:rsidR="00000000" w:rsidRPr="00000000">
              <w:rPr>
                <w:rtl w:val="0"/>
              </w:rPr>
            </w:r>
          </w:p>
        </w:tc>
        <w:tc>
          <w:tcPr>
            <w:vAlign w:val="top"/>
          </w:tcPr>
          <w:p w:rsidR="00000000" w:rsidDel="00000000" w:rsidP="00000000" w:rsidRDefault="00000000" w:rsidRPr="00000000" w14:paraId="0000034A">
            <w:pPr>
              <w:rPr>
                <w:sz w:val="21"/>
                <w:szCs w:val="21"/>
                <w:vertAlign w:val="baseline"/>
              </w:rPr>
            </w:pPr>
            <w:r w:rsidDel="00000000" w:rsidR="00000000" w:rsidRPr="00000000">
              <w:rPr>
                <w:sz w:val="21"/>
                <w:szCs w:val="21"/>
                <w:vertAlign w:val="baseline"/>
                <w:rtl w:val="0"/>
              </w:rPr>
              <w:t xml:space="preserve">Financial</w:t>
            </w:r>
          </w:p>
        </w:tc>
        <w:tc>
          <w:tcPr>
            <w:vAlign w:val="top"/>
          </w:tcPr>
          <w:p w:rsidR="00000000" w:rsidDel="00000000" w:rsidP="00000000" w:rsidRDefault="00000000" w:rsidRPr="00000000" w14:paraId="0000034B">
            <w:pPr>
              <w:rPr>
                <w:sz w:val="21"/>
                <w:szCs w:val="21"/>
                <w:vertAlign w:val="baseline"/>
              </w:rPr>
            </w:pPr>
            <w:hyperlink r:id="rId36">
              <w:r w:rsidDel="00000000" w:rsidR="00000000" w:rsidRPr="00000000">
                <w:rPr>
                  <w:color w:val="0000ff"/>
                  <w:sz w:val="21"/>
                  <w:szCs w:val="21"/>
                  <w:u w:val="single"/>
                  <w:vertAlign w:val="baseline"/>
                  <w:rtl w:val="0"/>
                </w:rPr>
                <w:t xml:space="preserve">http://www.platform.com/customers/</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4C">
            <w:pPr>
              <w:rPr>
                <w:b w:val="0"/>
                <w:bCs w:val="0"/>
                <w:sz w:val="21"/>
                <w:szCs w:val="21"/>
                <w:vertAlign w:val="baseline"/>
              </w:rPr>
            </w:pPr>
            <w:r w:rsidDel="00000000" w:rsidR="00000000" w:rsidRPr="00000000">
              <w:rPr>
                <w:b w:val="1"/>
                <w:bCs w:val="1"/>
                <w:sz w:val="21"/>
                <w:szCs w:val="21"/>
                <w:vertAlign w:val="baseline"/>
                <w:rtl w:val="0"/>
              </w:rPr>
              <w:t xml:space="preserve">RBC Insurance / RBC Royal Bank</w:t>
            </w:r>
            <w:r w:rsidDel="00000000" w:rsidR="00000000" w:rsidRPr="00000000">
              <w:rPr>
                <w:rtl w:val="0"/>
              </w:rPr>
            </w:r>
          </w:p>
        </w:tc>
        <w:tc>
          <w:tcPr>
            <w:vAlign w:val="top"/>
          </w:tcPr>
          <w:p w:rsidR="00000000" w:rsidDel="00000000" w:rsidP="00000000" w:rsidRDefault="00000000" w:rsidRPr="00000000" w14:paraId="0000034D">
            <w:pPr>
              <w:rPr>
                <w:sz w:val="21"/>
                <w:szCs w:val="21"/>
                <w:vertAlign w:val="baseline"/>
              </w:rPr>
            </w:pPr>
            <w:r w:rsidDel="00000000" w:rsidR="00000000" w:rsidRPr="00000000">
              <w:rPr>
                <w:sz w:val="21"/>
                <w:szCs w:val="21"/>
                <w:vertAlign w:val="baseline"/>
                <w:rtl w:val="0"/>
              </w:rPr>
              <w:t xml:space="preserve">Financial / Insurance</w:t>
            </w:r>
          </w:p>
        </w:tc>
        <w:tc>
          <w:tcPr>
            <w:vAlign w:val="top"/>
          </w:tcPr>
          <w:p w:rsidR="00000000" w:rsidDel="00000000" w:rsidP="00000000" w:rsidRDefault="00000000" w:rsidRPr="00000000" w14:paraId="0000034E">
            <w:pPr>
              <w:rPr>
                <w:sz w:val="21"/>
                <w:szCs w:val="21"/>
                <w:vertAlign w:val="baseline"/>
              </w:rPr>
            </w:pPr>
            <w:hyperlink r:id="rId37">
              <w:r w:rsidDel="00000000" w:rsidR="00000000" w:rsidRPr="00000000">
                <w:rPr>
                  <w:color w:val="0000ff"/>
                  <w:sz w:val="21"/>
                  <w:szCs w:val="21"/>
                  <w:u w:val="single"/>
                  <w:vertAlign w:val="baseline"/>
                  <w:rtl w:val="0"/>
                </w:rPr>
                <w:t xml:space="preserve">http://www.ibm.com</w:t>
              </w:r>
            </w:hyperlink>
            <w:r w:rsidDel="00000000" w:rsidR="00000000" w:rsidRPr="00000000">
              <w:rPr>
                <w:rtl w:val="0"/>
              </w:rPr>
            </w:r>
          </w:p>
          <w:p w:rsidR="00000000" w:rsidDel="00000000" w:rsidP="00000000" w:rsidRDefault="00000000" w:rsidRPr="00000000" w14:paraId="0000034F">
            <w:pPr>
              <w:rPr>
                <w:sz w:val="21"/>
                <w:szCs w:val="21"/>
                <w:vertAlign w:val="baseline"/>
              </w:rPr>
            </w:pPr>
            <w:r w:rsidDel="00000000" w:rsidR="00000000" w:rsidRPr="00000000">
              <w:rPr>
                <w:rtl w:val="0"/>
              </w:rPr>
            </w:r>
          </w:p>
        </w:tc>
      </w:tr>
    </w:tbl>
    <w:p w:rsidR="00000000" w:rsidDel="00000000" w:rsidP="00000000" w:rsidRDefault="00000000" w:rsidRPr="00000000" w14:paraId="00000350">
      <w:pPr>
        <w:tabs>
          <w:tab w:val="left" w:leader="none" w:pos="1841"/>
          <w:tab w:val="left" w:leader="none" w:pos="3684"/>
        </w:tabs>
        <w:jc w:val="left"/>
        <w:rPr>
          <w:b w:val="0"/>
          <w:bCs w:val="0"/>
          <w:sz w:val="21"/>
          <w:szCs w:val="21"/>
          <w:vertAlign w:val="baseline"/>
        </w:rPr>
      </w:pPr>
      <w:r w:rsidDel="00000000" w:rsidR="00000000" w:rsidRPr="00000000">
        <w:rPr>
          <w:rtl w:val="0"/>
        </w:rPr>
      </w:r>
    </w:p>
    <w:p w:rsidR="00000000" w:rsidDel="00000000" w:rsidP="00000000" w:rsidRDefault="00000000" w:rsidRPr="00000000" w14:paraId="00000351">
      <w:pPr>
        <w:tabs>
          <w:tab w:val="left" w:leader="none" w:pos="1841"/>
          <w:tab w:val="left" w:leader="none" w:pos="3684"/>
        </w:tabs>
        <w:jc w:val="center"/>
        <w:rPr>
          <w:sz w:val="21"/>
          <w:szCs w:val="21"/>
          <w:vertAlign w:val="baseline"/>
        </w:rPr>
      </w:pPr>
      <w:r w:rsidDel="00000000" w:rsidR="00000000" w:rsidRPr="00000000">
        <w:rPr>
          <w:b w:val="1"/>
          <w:bCs w:val="1"/>
          <w:sz w:val="27"/>
          <w:szCs w:val="27"/>
          <w:vertAlign w:val="baseline"/>
          <w:rtl w:val="0"/>
        </w:rPr>
        <w:t xml:space="preserve">Βιομηχανικός Σχεδιασμός</w:t>
      </w:r>
      <w:r w:rsidDel="00000000" w:rsidR="00000000" w:rsidRPr="00000000">
        <w:rPr>
          <w:rtl w:val="0"/>
        </w:rPr>
      </w:r>
    </w:p>
    <w:tbl>
      <w:tblPr>
        <w:tblStyle w:val="Table5"/>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1"/>
        <w:gridCol w:w="1843"/>
        <w:gridCol w:w="6130"/>
        <w:tblGridChange w:id="0">
          <w:tblGrid>
            <w:gridCol w:w="1841"/>
            <w:gridCol w:w="1843"/>
            <w:gridCol w:w="6130"/>
          </w:tblGrid>
        </w:tblGridChange>
      </w:tblGrid>
      <w:tr>
        <w:trPr>
          <w:cantSplit w:val="1"/>
          <w:tblHeader w:val="0"/>
        </w:trPr>
        <w:tc>
          <w:tcPr>
            <w:vAlign w:val="top"/>
          </w:tcPr>
          <w:p w:rsidR="00000000" w:rsidDel="00000000" w:rsidP="00000000" w:rsidRDefault="00000000" w:rsidRPr="00000000" w14:paraId="00000352">
            <w:pPr>
              <w:rPr>
                <w:b w:val="0"/>
                <w:bCs w:val="0"/>
                <w:sz w:val="21"/>
                <w:szCs w:val="21"/>
                <w:vertAlign w:val="baseline"/>
              </w:rPr>
            </w:pPr>
            <w:r w:rsidDel="00000000" w:rsidR="00000000" w:rsidRPr="00000000">
              <w:rPr>
                <w:b w:val="1"/>
                <w:bCs w:val="1"/>
                <w:sz w:val="21"/>
                <w:szCs w:val="21"/>
                <w:vertAlign w:val="baseline"/>
                <w:rtl w:val="0"/>
              </w:rPr>
              <w:t xml:space="preserve">GEODISE Project</w:t>
            </w:r>
            <w:r w:rsidDel="00000000" w:rsidR="00000000" w:rsidRPr="00000000">
              <w:rPr>
                <w:rtl w:val="0"/>
              </w:rPr>
            </w:r>
          </w:p>
        </w:tc>
        <w:tc>
          <w:tcPr>
            <w:vAlign w:val="top"/>
          </w:tcPr>
          <w:p w:rsidR="00000000" w:rsidDel="00000000" w:rsidP="00000000" w:rsidRDefault="00000000" w:rsidRPr="00000000" w14:paraId="00000353">
            <w:pPr>
              <w:rPr>
                <w:sz w:val="21"/>
                <w:szCs w:val="21"/>
                <w:vertAlign w:val="baseline"/>
              </w:rPr>
            </w:pPr>
            <w:r w:rsidDel="00000000" w:rsidR="00000000" w:rsidRPr="00000000">
              <w:rPr>
                <w:sz w:val="21"/>
                <w:szCs w:val="21"/>
                <w:vertAlign w:val="baseline"/>
                <w:rtl w:val="0"/>
              </w:rPr>
              <w:t xml:space="preserve">Engineering</w:t>
            </w:r>
          </w:p>
        </w:tc>
        <w:tc>
          <w:tcPr>
            <w:vAlign w:val="top"/>
          </w:tcPr>
          <w:p w:rsidR="00000000" w:rsidDel="00000000" w:rsidP="00000000" w:rsidRDefault="00000000" w:rsidRPr="00000000" w14:paraId="00000354">
            <w:pPr>
              <w:rPr>
                <w:sz w:val="21"/>
                <w:szCs w:val="21"/>
                <w:vertAlign w:val="baseline"/>
              </w:rPr>
            </w:pPr>
            <w:hyperlink r:id="rId38">
              <w:r w:rsidDel="00000000" w:rsidR="00000000" w:rsidRPr="00000000">
                <w:rPr>
                  <w:color w:val="0000ff"/>
                  <w:sz w:val="21"/>
                  <w:szCs w:val="21"/>
                  <w:u w:val="single"/>
                  <w:vertAlign w:val="baseline"/>
                  <w:rtl w:val="0"/>
                </w:rPr>
                <w:t xml:space="preserve">http://www.geodise.org/</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55">
            <w:pPr>
              <w:rPr>
                <w:b w:val="0"/>
                <w:bCs w:val="0"/>
                <w:sz w:val="21"/>
                <w:szCs w:val="21"/>
                <w:vertAlign w:val="baseline"/>
              </w:rPr>
            </w:pPr>
            <w:r w:rsidDel="00000000" w:rsidR="00000000" w:rsidRPr="00000000">
              <w:rPr>
                <w:b w:val="1"/>
                <w:bCs w:val="1"/>
                <w:sz w:val="21"/>
                <w:szCs w:val="21"/>
                <w:vertAlign w:val="baseline"/>
                <w:rtl w:val="0"/>
              </w:rPr>
              <w:t xml:space="preserve">Motorola</w:t>
            </w:r>
            <w:r w:rsidDel="00000000" w:rsidR="00000000" w:rsidRPr="00000000">
              <w:rPr>
                <w:rtl w:val="0"/>
              </w:rPr>
            </w:r>
          </w:p>
        </w:tc>
        <w:tc>
          <w:tcPr>
            <w:vAlign w:val="top"/>
          </w:tcPr>
          <w:p w:rsidR="00000000" w:rsidDel="00000000" w:rsidP="00000000" w:rsidRDefault="00000000" w:rsidRPr="00000000" w14:paraId="00000356">
            <w:pPr>
              <w:rPr>
                <w:sz w:val="21"/>
                <w:szCs w:val="21"/>
                <w:vertAlign w:val="baseline"/>
              </w:rPr>
            </w:pPr>
            <w:r w:rsidDel="00000000" w:rsidR="00000000" w:rsidRPr="00000000">
              <w:rPr>
                <w:sz w:val="21"/>
                <w:szCs w:val="21"/>
                <w:vertAlign w:val="baseline"/>
                <w:rtl w:val="0"/>
              </w:rPr>
              <w:t xml:space="preserve">MicroElectronics</w:t>
            </w:r>
          </w:p>
        </w:tc>
        <w:tc>
          <w:tcPr>
            <w:vAlign w:val="top"/>
          </w:tcPr>
          <w:p w:rsidR="00000000" w:rsidDel="00000000" w:rsidP="00000000" w:rsidRDefault="00000000" w:rsidRPr="00000000" w14:paraId="00000357">
            <w:pPr>
              <w:rPr>
                <w:sz w:val="21"/>
                <w:szCs w:val="21"/>
                <w:vertAlign w:val="baseline"/>
              </w:rPr>
            </w:pPr>
            <w:hyperlink r:id="rId39">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p w:rsidR="00000000" w:rsidDel="00000000" w:rsidP="00000000" w:rsidRDefault="00000000" w:rsidRPr="00000000" w14:paraId="00000358">
            <w:pPr>
              <w:rPr>
                <w:sz w:val="21"/>
                <w:szCs w:val="21"/>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359">
            <w:pPr>
              <w:rPr>
                <w:b w:val="0"/>
                <w:bCs w:val="0"/>
                <w:sz w:val="21"/>
                <w:szCs w:val="21"/>
                <w:vertAlign w:val="baseline"/>
              </w:rPr>
            </w:pPr>
            <w:r w:rsidDel="00000000" w:rsidR="00000000" w:rsidRPr="00000000">
              <w:rPr>
                <w:b w:val="1"/>
                <w:bCs w:val="1"/>
                <w:sz w:val="21"/>
                <w:szCs w:val="21"/>
                <w:vertAlign w:val="baseline"/>
                <w:rtl w:val="0"/>
              </w:rPr>
              <w:t xml:space="preserve">Synopsys</w:t>
            </w:r>
            <w:r w:rsidDel="00000000" w:rsidR="00000000" w:rsidRPr="00000000">
              <w:rPr>
                <w:rtl w:val="0"/>
              </w:rPr>
            </w:r>
          </w:p>
        </w:tc>
        <w:tc>
          <w:tcPr>
            <w:vAlign w:val="top"/>
          </w:tcPr>
          <w:p w:rsidR="00000000" w:rsidDel="00000000" w:rsidP="00000000" w:rsidRDefault="00000000" w:rsidRPr="00000000" w14:paraId="0000035A">
            <w:pPr>
              <w:rPr>
                <w:sz w:val="21"/>
                <w:szCs w:val="21"/>
                <w:vertAlign w:val="baseline"/>
              </w:rPr>
            </w:pPr>
            <w:r w:rsidDel="00000000" w:rsidR="00000000" w:rsidRPr="00000000">
              <w:rPr>
                <w:sz w:val="21"/>
                <w:szCs w:val="21"/>
                <w:vertAlign w:val="baseline"/>
                <w:rtl w:val="0"/>
              </w:rPr>
              <w:t xml:space="preserve">Electronic Design Automation (EDA)</w:t>
            </w:r>
          </w:p>
        </w:tc>
        <w:tc>
          <w:tcPr>
            <w:vAlign w:val="top"/>
          </w:tcPr>
          <w:p w:rsidR="00000000" w:rsidDel="00000000" w:rsidP="00000000" w:rsidRDefault="00000000" w:rsidRPr="00000000" w14:paraId="0000035B">
            <w:pPr>
              <w:rPr>
                <w:sz w:val="21"/>
                <w:szCs w:val="21"/>
                <w:vertAlign w:val="baseline"/>
              </w:rPr>
            </w:pPr>
            <w:hyperlink r:id="rId40">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BAE Systems</w:t>
            </w:r>
          </w:p>
        </w:tc>
        <w:tc>
          <w:tcPr>
            <w:vAlign w:val="top"/>
          </w:tcPr>
          <w:p w:rsidR="00000000" w:rsidDel="00000000" w:rsidP="00000000" w:rsidRDefault="00000000" w:rsidRPr="00000000" w14:paraId="0000035D">
            <w:pPr>
              <w:rPr>
                <w:sz w:val="21"/>
                <w:szCs w:val="21"/>
                <w:vertAlign w:val="baseline"/>
              </w:rPr>
            </w:pPr>
            <w:r w:rsidDel="00000000" w:rsidR="00000000" w:rsidRPr="00000000">
              <w:rPr>
                <w:sz w:val="21"/>
                <w:szCs w:val="21"/>
                <w:vertAlign w:val="baseline"/>
                <w:rtl w:val="0"/>
              </w:rPr>
              <w:t xml:space="preserve">Aerospace</w:t>
            </w:r>
          </w:p>
        </w:tc>
        <w:tc>
          <w:tcPr>
            <w:vAlign w:val="top"/>
          </w:tcPr>
          <w:p w:rsidR="00000000" w:rsidDel="00000000" w:rsidP="00000000" w:rsidRDefault="00000000" w:rsidRPr="00000000" w14:paraId="0000035E">
            <w:pPr>
              <w:rPr>
                <w:sz w:val="21"/>
                <w:szCs w:val="21"/>
                <w:vertAlign w:val="baseline"/>
              </w:rPr>
            </w:pPr>
            <w:hyperlink r:id="rId41">
              <w:r w:rsidDel="00000000" w:rsidR="00000000" w:rsidRPr="00000000">
                <w:rPr>
                  <w:color w:val="0000ff"/>
                  <w:sz w:val="21"/>
                  <w:szCs w:val="21"/>
                  <w:u w:val="single"/>
                  <w:vertAlign w:val="baseline"/>
                  <w:rtl w:val="0"/>
                </w:rPr>
                <w:t xml:space="preserve">http://www.vnunet.com/News/1148095</w:t>
              </w:r>
            </w:hyperlink>
            <w:r w:rsidDel="00000000" w:rsidR="00000000" w:rsidRPr="00000000">
              <w:rPr>
                <w:rtl w:val="0"/>
              </w:rPr>
            </w:r>
          </w:p>
        </w:tc>
      </w:tr>
    </w:tbl>
    <w:p w:rsidR="00000000" w:rsidDel="00000000" w:rsidP="00000000" w:rsidRDefault="00000000" w:rsidRPr="00000000" w14:paraId="0000035F">
      <w:pPr>
        <w:tabs>
          <w:tab w:val="left" w:leader="none" w:pos="1841"/>
          <w:tab w:val="left" w:leader="none" w:pos="3684"/>
        </w:tabs>
        <w:jc w:val="center"/>
        <w:rPr>
          <w:b w:val="0"/>
          <w:bCs w:val="0"/>
          <w:sz w:val="27"/>
          <w:szCs w:val="27"/>
          <w:vertAlign w:val="baseline"/>
        </w:rPr>
      </w:pPr>
      <w:r w:rsidDel="00000000" w:rsidR="00000000" w:rsidRPr="00000000">
        <w:rPr>
          <w:rtl w:val="0"/>
        </w:rPr>
      </w:r>
    </w:p>
    <w:p w:rsidR="00000000" w:rsidDel="00000000" w:rsidP="00000000" w:rsidRDefault="00000000" w:rsidRPr="00000000" w14:paraId="00000360">
      <w:pPr>
        <w:tabs>
          <w:tab w:val="left" w:leader="none" w:pos="1841"/>
          <w:tab w:val="left" w:leader="none" w:pos="3684"/>
        </w:tabs>
        <w:jc w:val="center"/>
        <w:rPr>
          <w:sz w:val="21"/>
          <w:szCs w:val="21"/>
          <w:vertAlign w:val="baseline"/>
        </w:rPr>
      </w:pPr>
      <w:r w:rsidDel="00000000" w:rsidR="00000000" w:rsidRPr="00000000">
        <w:rPr>
          <w:b w:val="1"/>
          <w:bCs w:val="1"/>
          <w:sz w:val="27"/>
          <w:szCs w:val="27"/>
          <w:vertAlign w:val="baseline"/>
          <w:rtl w:val="0"/>
        </w:rPr>
        <w:t xml:space="preserve">Φαρμακοβιομηχανία / Υπηρεσίες Υγείας</w:t>
      </w:r>
      <w:r w:rsidDel="00000000" w:rsidR="00000000" w:rsidRPr="00000000">
        <w:rPr>
          <w:rtl w:val="0"/>
        </w:rPr>
      </w:r>
    </w:p>
    <w:tbl>
      <w:tblPr>
        <w:tblStyle w:val="Table6"/>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1"/>
        <w:gridCol w:w="1843"/>
        <w:gridCol w:w="6130"/>
        <w:tblGridChange w:id="0">
          <w:tblGrid>
            <w:gridCol w:w="1841"/>
            <w:gridCol w:w="1843"/>
            <w:gridCol w:w="6130"/>
          </w:tblGrid>
        </w:tblGridChange>
      </w:tblGrid>
      <w:tr>
        <w:trPr>
          <w:cantSplit w:val="1"/>
          <w:tblHeader w:val="0"/>
        </w:trPr>
        <w:tc>
          <w:tcPr>
            <w:vAlign w:val="top"/>
          </w:tcPr>
          <w:p w:rsidR="00000000" w:rsidDel="00000000" w:rsidP="00000000" w:rsidRDefault="00000000" w:rsidRPr="00000000" w14:paraId="00000361">
            <w:pPr>
              <w:rPr>
                <w:b w:val="0"/>
                <w:bCs w:val="0"/>
                <w:sz w:val="21"/>
                <w:szCs w:val="21"/>
                <w:vertAlign w:val="baseline"/>
              </w:rPr>
            </w:pPr>
            <w:r w:rsidDel="00000000" w:rsidR="00000000" w:rsidRPr="00000000">
              <w:rPr>
                <w:b w:val="1"/>
                <w:bCs w:val="1"/>
                <w:sz w:val="21"/>
                <w:szCs w:val="21"/>
                <w:vertAlign w:val="baseline"/>
                <w:rtl w:val="0"/>
              </w:rPr>
              <w:t xml:space="preserve">Oxford GlycoSciences</w:t>
            </w:r>
            <w:r w:rsidDel="00000000" w:rsidR="00000000" w:rsidRPr="00000000">
              <w:rPr>
                <w:rtl w:val="0"/>
              </w:rPr>
            </w:r>
          </w:p>
        </w:tc>
        <w:tc>
          <w:tcPr>
            <w:vAlign w:val="top"/>
          </w:tcPr>
          <w:p w:rsidR="00000000" w:rsidDel="00000000" w:rsidP="00000000" w:rsidRDefault="00000000" w:rsidRPr="00000000" w14:paraId="00000362">
            <w:pPr>
              <w:rPr>
                <w:sz w:val="21"/>
                <w:szCs w:val="21"/>
                <w:vertAlign w:val="baseline"/>
              </w:rPr>
            </w:pPr>
            <w:r w:rsidDel="00000000" w:rsidR="00000000" w:rsidRPr="00000000">
              <w:rPr>
                <w:sz w:val="21"/>
                <w:szCs w:val="21"/>
                <w:vertAlign w:val="baseline"/>
                <w:rtl w:val="0"/>
              </w:rPr>
              <w:t xml:space="preserve">LifeSciences</w:t>
            </w:r>
          </w:p>
        </w:tc>
        <w:tc>
          <w:tcPr>
            <w:vAlign w:val="top"/>
          </w:tcPr>
          <w:p w:rsidR="00000000" w:rsidDel="00000000" w:rsidP="00000000" w:rsidRDefault="00000000" w:rsidRPr="00000000" w14:paraId="00000363">
            <w:pPr>
              <w:rPr>
                <w:sz w:val="21"/>
                <w:szCs w:val="21"/>
                <w:vertAlign w:val="baseline"/>
              </w:rPr>
            </w:pPr>
            <w:hyperlink r:id="rId42">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p w:rsidR="00000000" w:rsidDel="00000000" w:rsidP="00000000" w:rsidRDefault="00000000" w:rsidRPr="00000000" w14:paraId="00000364">
            <w:pPr>
              <w:rPr>
                <w:sz w:val="21"/>
                <w:szCs w:val="21"/>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365">
            <w:pPr>
              <w:rPr>
                <w:b w:val="0"/>
                <w:bCs w:val="0"/>
                <w:sz w:val="21"/>
                <w:szCs w:val="21"/>
                <w:vertAlign w:val="baseline"/>
              </w:rPr>
            </w:pPr>
            <w:r w:rsidDel="00000000" w:rsidR="00000000" w:rsidRPr="00000000">
              <w:rPr>
                <w:b w:val="1"/>
                <w:bCs w:val="1"/>
                <w:sz w:val="21"/>
                <w:szCs w:val="21"/>
                <w:vertAlign w:val="baseline"/>
                <w:rtl w:val="0"/>
              </w:rPr>
              <w:t xml:space="preserve">Plexxicon</w:t>
            </w:r>
            <w:r w:rsidDel="00000000" w:rsidR="00000000" w:rsidRPr="00000000">
              <w:rPr>
                <w:rtl w:val="0"/>
              </w:rPr>
            </w:r>
          </w:p>
        </w:tc>
        <w:tc>
          <w:tcPr>
            <w:vAlign w:val="top"/>
          </w:tcPr>
          <w:p w:rsidR="00000000" w:rsidDel="00000000" w:rsidP="00000000" w:rsidRDefault="00000000" w:rsidRPr="00000000" w14:paraId="00000366">
            <w:pPr>
              <w:rPr>
                <w:sz w:val="21"/>
                <w:szCs w:val="21"/>
                <w:vertAlign w:val="baseline"/>
              </w:rPr>
            </w:pPr>
            <w:r w:rsidDel="00000000" w:rsidR="00000000" w:rsidRPr="00000000">
              <w:rPr>
                <w:sz w:val="21"/>
                <w:szCs w:val="21"/>
                <w:vertAlign w:val="baseline"/>
                <w:rtl w:val="0"/>
              </w:rPr>
              <w:t xml:space="preserve">LifeSciences</w:t>
            </w:r>
          </w:p>
        </w:tc>
        <w:tc>
          <w:tcPr>
            <w:vAlign w:val="top"/>
          </w:tcPr>
          <w:p w:rsidR="00000000" w:rsidDel="00000000" w:rsidP="00000000" w:rsidRDefault="00000000" w:rsidRPr="00000000" w14:paraId="00000367">
            <w:pPr>
              <w:rPr>
                <w:sz w:val="21"/>
                <w:szCs w:val="21"/>
                <w:vertAlign w:val="baseline"/>
              </w:rPr>
            </w:pPr>
            <w:hyperlink r:id="rId43">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p w:rsidR="00000000" w:rsidDel="00000000" w:rsidP="00000000" w:rsidRDefault="00000000" w:rsidRPr="00000000" w14:paraId="00000368">
            <w:pPr>
              <w:rPr>
                <w:sz w:val="21"/>
                <w:szCs w:val="21"/>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369">
            <w:pPr>
              <w:rPr>
                <w:b w:val="0"/>
                <w:bCs w:val="0"/>
                <w:sz w:val="21"/>
                <w:szCs w:val="21"/>
                <w:vertAlign w:val="baseline"/>
              </w:rPr>
            </w:pPr>
            <w:r w:rsidDel="00000000" w:rsidR="00000000" w:rsidRPr="00000000">
              <w:rPr>
                <w:b w:val="1"/>
                <w:bCs w:val="1"/>
                <w:sz w:val="21"/>
                <w:szCs w:val="21"/>
                <w:vertAlign w:val="baseline"/>
                <w:rtl w:val="0"/>
              </w:rPr>
              <w:t xml:space="preserve">European BioInformatics Institute (EBI)</w:t>
            </w:r>
            <w:r w:rsidDel="00000000" w:rsidR="00000000" w:rsidRPr="00000000">
              <w:rPr>
                <w:rtl w:val="0"/>
              </w:rPr>
            </w:r>
          </w:p>
        </w:tc>
        <w:tc>
          <w:tcPr>
            <w:vAlign w:val="top"/>
          </w:tcPr>
          <w:p w:rsidR="00000000" w:rsidDel="00000000" w:rsidP="00000000" w:rsidRDefault="00000000" w:rsidRPr="00000000" w14:paraId="0000036A">
            <w:pPr>
              <w:rPr>
                <w:sz w:val="21"/>
                <w:szCs w:val="21"/>
                <w:vertAlign w:val="baseline"/>
              </w:rPr>
            </w:pPr>
            <w:r w:rsidDel="00000000" w:rsidR="00000000" w:rsidRPr="00000000">
              <w:rPr>
                <w:sz w:val="21"/>
                <w:szCs w:val="21"/>
                <w:vertAlign w:val="baseline"/>
                <w:rtl w:val="0"/>
              </w:rPr>
              <w:t xml:space="preserve">LifeSciences</w:t>
            </w:r>
          </w:p>
        </w:tc>
        <w:tc>
          <w:tcPr>
            <w:vAlign w:val="top"/>
          </w:tcPr>
          <w:p w:rsidR="00000000" w:rsidDel="00000000" w:rsidP="00000000" w:rsidRDefault="00000000" w:rsidRPr="00000000" w14:paraId="0000036B">
            <w:pPr>
              <w:rPr>
                <w:sz w:val="21"/>
                <w:szCs w:val="21"/>
                <w:vertAlign w:val="baseline"/>
              </w:rPr>
            </w:pPr>
            <w:hyperlink r:id="rId44">
              <w:r w:rsidDel="00000000" w:rsidR="00000000" w:rsidRPr="00000000">
                <w:rPr>
                  <w:color w:val="0000ff"/>
                  <w:sz w:val="21"/>
                  <w:szCs w:val="21"/>
                  <w:u w:val="single"/>
                  <w:vertAlign w:val="baseline"/>
                  <w:rtl w:val="0"/>
                </w:rPr>
                <w:t xml:space="preserve">http://www.platform.com/pdfs/casestudies/EBI_CS.pdf</w:t>
              </w:r>
            </w:hyperlink>
            <w:r w:rsidDel="00000000" w:rsidR="00000000" w:rsidRPr="00000000">
              <w:rPr>
                <w:rtl w:val="0"/>
              </w:rPr>
            </w:r>
          </w:p>
          <w:p w:rsidR="00000000" w:rsidDel="00000000" w:rsidP="00000000" w:rsidRDefault="00000000" w:rsidRPr="00000000" w14:paraId="0000036C">
            <w:pPr>
              <w:rPr>
                <w:sz w:val="21"/>
                <w:szCs w:val="21"/>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American Diabetes Association</w:t>
            </w:r>
          </w:p>
        </w:tc>
        <w:tc>
          <w:tcPr>
            <w:vAlign w:val="top"/>
          </w:tcPr>
          <w:p w:rsidR="00000000" w:rsidDel="00000000" w:rsidP="00000000" w:rsidRDefault="00000000" w:rsidRPr="00000000" w14:paraId="0000036E">
            <w:pPr>
              <w:rPr>
                <w:sz w:val="21"/>
                <w:szCs w:val="21"/>
                <w:vertAlign w:val="baseline"/>
              </w:rPr>
            </w:pPr>
            <w:r w:rsidDel="00000000" w:rsidR="00000000" w:rsidRPr="00000000">
              <w:rPr>
                <w:sz w:val="21"/>
                <w:szCs w:val="21"/>
                <w:vertAlign w:val="baseline"/>
                <w:rtl w:val="0"/>
              </w:rPr>
              <w:t xml:space="preserve">LifeSciences</w:t>
            </w:r>
          </w:p>
        </w:tc>
        <w:tc>
          <w:tcPr>
            <w:vAlign w:val="top"/>
          </w:tcPr>
          <w:p w:rsidR="00000000" w:rsidDel="00000000" w:rsidP="00000000" w:rsidRDefault="00000000" w:rsidRPr="00000000" w14:paraId="0000036F">
            <w:pPr>
              <w:rPr>
                <w:sz w:val="21"/>
                <w:szCs w:val="21"/>
                <w:vertAlign w:val="baseline"/>
              </w:rPr>
            </w:pPr>
            <w:hyperlink r:id="rId45">
              <w:r w:rsidDel="00000000" w:rsidR="00000000" w:rsidRPr="00000000">
                <w:rPr>
                  <w:color w:val="0000ff"/>
                  <w:sz w:val="21"/>
                  <w:szCs w:val="21"/>
                  <w:u w:val="single"/>
                  <w:vertAlign w:val="baseline"/>
                  <w:rtl w:val="0"/>
                </w:rPr>
                <w:t xml:space="preserve">http://www.ud.com/customers/ada.htm</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70">
            <w:pPr>
              <w:rPr>
                <w:b w:val="0"/>
                <w:bCs w:val="0"/>
                <w:sz w:val="21"/>
                <w:szCs w:val="21"/>
                <w:vertAlign w:val="baseline"/>
              </w:rPr>
            </w:pPr>
            <w:r w:rsidDel="00000000" w:rsidR="00000000" w:rsidRPr="00000000">
              <w:rPr>
                <w:b w:val="1"/>
                <w:bCs w:val="1"/>
                <w:sz w:val="21"/>
                <w:szCs w:val="21"/>
                <w:vertAlign w:val="baseline"/>
                <w:rtl w:val="0"/>
              </w:rPr>
              <w:t xml:space="preserve">Inpharmatica Ltd.</w:t>
            </w:r>
            <w:r w:rsidDel="00000000" w:rsidR="00000000" w:rsidRPr="00000000">
              <w:rPr>
                <w:rtl w:val="0"/>
              </w:rPr>
            </w:r>
          </w:p>
        </w:tc>
        <w:tc>
          <w:tcPr>
            <w:vAlign w:val="top"/>
          </w:tcPr>
          <w:p w:rsidR="00000000" w:rsidDel="00000000" w:rsidP="00000000" w:rsidRDefault="00000000" w:rsidRPr="00000000" w14:paraId="00000371">
            <w:pPr>
              <w:rPr>
                <w:sz w:val="21"/>
                <w:szCs w:val="21"/>
                <w:vertAlign w:val="baseline"/>
              </w:rPr>
            </w:pPr>
            <w:r w:rsidDel="00000000" w:rsidR="00000000" w:rsidRPr="00000000">
              <w:rPr>
                <w:sz w:val="21"/>
                <w:szCs w:val="21"/>
                <w:vertAlign w:val="baseline"/>
                <w:rtl w:val="0"/>
              </w:rPr>
              <w:t xml:space="preserve">LifeSciences</w:t>
            </w:r>
          </w:p>
        </w:tc>
        <w:tc>
          <w:tcPr>
            <w:vAlign w:val="top"/>
          </w:tcPr>
          <w:p w:rsidR="00000000" w:rsidDel="00000000" w:rsidP="00000000" w:rsidRDefault="00000000" w:rsidRPr="00000000" w14:paraId="00000372">
            <w:pPr>
              <w:rPr>
                <w:sz w:val="21"/>
                <w:szCs w:val="21"/>
                <w:vertAlign w:val="baseline"/>
              </w:rPr>
            </w:pPr>
            <w:hyperlink r:id="rId46">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p w:rsidR="00000000" w:rsidDel="00000000" w:rsidP="00000000" w:rsidRDefault="00000000" w:rsidRPr="00000000" w14:paraId="00000373">
            <w:pPr>
              <w:rPr>
                <w:sz w:val="21"/>
                <w:szCs w:val="21"/>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374">
            <w:pPr>
              <w:rPr>
                <w:b w:val="0"/>
                <w:bCs w:val="0"/>
                <w:sz w:val="21"/>
                <w:szCs w:val="21"/>
                <w:vertAlign w:val="baseline"/>
              </w:rPr>
            </w:pPr>
            <w:r w:rsidDel="00000000" w:rsidR="00000000" w:rsidRPr="00000000">
              <w:rPr>
                <w:b w:val="1"/>
                <w:bCs w:val="1"/>
                <w:sz w:val="21"/>
                <w:szCs w:val="21"/>
                <w:vertAlign w:val="baseline"/>
                <w:rtl w:val="0"/>
              </w:rPr>
              <w:t xml:space="preserve">Caprion</w:t>
            </w:r>
            <w:r w:rsidDel="00000000" w:rsidR="00000000" w:rsidRPr="00000000">
              <w:rPr>
                <w:rtl w:val="0"/>
              </w:rPr>
            </w:r>
          </w:p>
        </w:tc>
        <w:tc>
          <w:tcPr>
            <w:vAlign w:val="top"/>
          </w:tcPr>
          <w:p w:rsidR="00000000" w:rsidDel="00000000" w:rsidP="00000000" w:rsidRDefault="00000000" w:rsidRPr="00000000" w14:paraId="00000375">
            <w:pPr>
              <w:rPr>
                <w:sz w:val="21"/>
                <w:szCs w:val="21"/>
                <w:vertAlign w:val="baseline"/>
              </w:rPr>
            </w:pPr>
            <w:r w:rsidDel="00000000" w:rsidR="00000000" w:rsidRPr="00000000">
              <w:rPr>
                <w:sz w:val="21"/>
                <w:szCs w:val="21"/>
                <w:vertAlign w:val="baseline"/>
                <w:rtl w:val="0"/>
              </w:rPr>
              <w:t xml:space="preserve">Pharmaceutical</w:t>
            </w:r>
          </w:p>
        </w:tc>
        <w:tc>
          <w:tcPr>
            <w:vAlign w:val="top"/>
          </w:tcPr>
          <w:p w:rsidR="00000000" w:rsidDel="00000000" w:rsidP="00000000" w:rsidRDefault="00000000" w:rsidRPr="00000000" w14:paraId="00000376">
            <w:pPr>
              <w:rPr>
                <w:sz w:val="21"/>
                <w:szCs w:val="21"/>
                <w:vertAlign w:val="baseline"/>
              </w:rPr>
            </w:pPr>
            <w:hyperlink r:id="rId47">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77">
            <w:pPr>
              <w:rPr>
                <w:b w:val="0"/>
                <w:bCs w:val="0"/>
                <w:sz w:val="21"/>
                <w:szCs w:val="21"/>
                <w:vertAlign w:val="baseline"/>
              </w:rPr>
            </w:pPr>
            <w:r w:rsidDel="00000000" w:rsidR="00000000" w:rsidRPr="00000000">
              <w:rPr>
                <w:b w:val="1"/>
                <w:bCs w:val="1"/>
                <w:sz w:val="21"/>
                <w:szCs w:val="21"/>
                <w:vertAlign w:val="baseline"/>
                <w:rtl w:val="0"/>
              </w:rPr>
              <w:t xml:space="preserve">Cognigen Corporation</w:t>
            </w:r>
            <w:r w:rsidDel="00000000" w:rsidR="00000000" w:rsidRPr="00000000">
              <w:rPr>
                <w:rtl w:val="0"/>
              </w:rPr>
            </w:r>
          </w:p>
        </w:tc>
        <w:tc>
          <w:tcPr>
            <w:vAlign w:val="top"/>
          </w:tcPr>
          <w:p w:rsidR="00000000" w:rsidDel="00000000" w:rsidP="00000000" w:rsidRDefault="00000000" w:rsidRPr="00000000" w14:paraId="00000378">
            <w:pPr>
              <w:rPr>
                <w:sz w:val="21"/>
                <w:szCs w:val="21"/>
                <w:vertAlign w:val="baseline"/>
              </w:rPr>
            </w:pPr>
            <w:r w:rsidDel="00000000" w:rsidR="00000000" w:rsidRPr="00000000">
              <w:rPr>
                <w:sz w:val="21"/>
                <w:szCs w:val="21"/>
                <w:vertAlign w:val="baseline"/>
                <w:rtl w:val="0"/>
              </w:rPr>
              <w:t xml:space="preserve">Healthcare</w:t>
            </w:r>
          </w:p>
        </w:tc>
        <w:tc>
          <w:tcPr>
            <w:vAlign w:val="top"/>
          </w:tcPr>
          <w:p w:rsidR="00000000" w:rsidDel="00000000" w:rsidP="00000000" w:rsidRDefault="00000000" w:rsidRPr="00000000" w14:paraId="00000379">
            <w:pPr>
              <w:rPr>
                <w:sz w:val="21"/>
                <w:szCs w:val="21"/>
                <w:vertAlign w:val="baseline"/>
              </w:rPr>
            </w:pPr>
            <w:hyperlink r:id="rId48">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p w:rsidR="00000000" w:rsidDel="00000000" w:rsidP="00000000" w:rsidRDefault="00000000" w:rsidRPr="00000000" w14:paraId="0000037A">
            <w:pPr>
              <w:rPr>
                <w:sz w:val="21"/>
                <w:szCs w:val="21"/>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37B">
            <w:pPr>
              <w:rPr>
                <w:b w:val="0"/>
                <w:bCs w:val="0"/>
                <w:sz w:val="21"/>
                <w:szCs w:val="21"/>
                <w:vertAlign w:val="baseline"/>
              </w:rPr>
            </w:pPr>
            <w:r w:rsidDel="00000000" w:rsidR="00000000" w:rsidRPr="00000000">
              <w:rPr>
                <w:b w:val="1"/>
                <w:bCs w:val="1"/>
                <w:sz w:val="21"/>
                <w:szCs w:val="21"/>
                <w:vertAlign w:val="baseline"/>
                <w:rtl w:val="0"/>
              </w:rPr>
              <w:t xml:space="preserve">Entelos</w:t>
            </w:r>
            <w:r w:rsidDel="00000000" w:rsidR="00000000" w:rsidRPr="00000000">
              <w:rPr>
                <w:rtl w:val="0"/>
              </w:rPr>
            </w:r>
          </w:p>
        </w:tc>
        <w:tc>
          <w:tcPr>
            <w:vAlign w:val="top"/>
          </w:tcPr>
          <w:p w:rsidR="00000000" w:rsidDel="00000000" w:rsidP="00000000" w:rsidRDefault="00000000" w:rsidRPr="00000000" w14:paraId="0000037C">
            <w:pPr>
              <w:rPr>
                <w:sz w:val="21"/>
                <w:szCs w:val="21"/>
                <w:vertAlign w:val="baseline"/>
              </w:rPr>
            </w:pPr>
            <w:r w:rsidDel="00000000" w:rsidR="00000000" w:rsidRPr="00000000">
              <w:rPr>
                <w:sz w:val="21"/>
                <w:szCs w:val="21"/>
                <w:vertAlign w:val="baseline"/>
                <w:rtl w:val="0"/>
              </w:rPr>
              <w:t xml:space="preserve">BioTechnology</w:t>
            </w:r>
          </w:p>
        </w:tc>
        <w:tc>
          <w:tcPr>
            <w:vAlign w:val="top"/>
          </w:tcPr>
          <w:p w:rsidR="00000000" w:rsidDel="00000000" w:rsidP="00000000" w:rsidRDefault="00000000" w:rsidRPr="00000000" w14:paraId="0000037D">
            <w:pPr>
              <w:rPr>
                <w:sz w:val="21"/>
                <w:szCs w:val="21"/>
                <w:vertAlign w:val="baseline"/>
              </w:rPr>
            </w:pPr>
            <w:hyperlink r:id="rId49">
              <w:r w:rsidDel="00000000" w:rsidR="00000000" w:rsidRPr="00000000">
                <w:rPr>
                  <w:color w:val="0000ff"/>
                  <w:sz w:val="21"/>
                  <w:szCs w:val="21"/>
                  <w:u w:val="single"/>
                  <w:vertAlign w:val="baseline"/>
                  <w:rtl w:val="0"/>
                </w:rPr>
                <w:t xml:space="preserve">http://www.pcmag.com/print_article/0,3048,a=34836,00.asp</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7E">
            <w:pPr>
              <w:rPr>
                <w:b w:val="0"/>
                <w:bCs w:val="0"/>
                <w:sz w:val="21"/>
                <w:szCs w:val="21"/>
                <w:vertAlign w:val="baseline"/>
              </w:rPr>
            </w:pPr>
            <w:r w:rsidDel="00000000" w:rsidR="00000000" w:rsidRPr="00000000">
              <w:rPr>
                <w:b w:val="1"/>
                <w:bCs w:val="1"/>
                <w:sz w:val="21"/>
                <w:szCs w:val="21"/>
                <w:vertAlign w:val="baseline"/>
                <w:rtl w:val="0"/>
              </w:rPr>
              <w:t xml:space="preserve">Novartis</w:t>
            </w:r>
            <w:r w:rsidDel="00000000" w:rsidR="00000000" w:rsidRPr="00000000">
              <w:rPr>
                <w:rtl w:val="0"/>
              </w:rPr>
            </w:r>
          </w:p>
        </w:tc>
        <w:tc>
          <w:tcPr>
            <w:vAlign w:val="top"/>
          </w:tcPr>
          <w:p w:rsidR="00000000" w:rsidDel="00000000" w:rsidP="00000000" w:rsidRDefault="00000000" w:rsidRPr="00000000" w14:paraId="0000037F">
            <w:pPr>
              <w:rPr>
                <w:sz w:val="21"/>
                <w:szCs w:val="21"/>
                <w:vertAlign w:val="baseline"/>
              </w:rPr>
            </w:pPr>
            <w:r w:rsidDel="00000000" w:rsidR="00000000" w:rsidRPr="00000000">
              <w:rPr>
                <w:sz w:val="21"/>
                <w:szCs w:val="21"/>
                <w:vertAlign w:val="baseline"/>
                <w:rtl w:val="0"/>
              </w:rPr>
              <w:t xml:space="preserve">Pharmaceuticals</w:t>
            </w:r>
          </w:p>
        </w:tc>
        <w:tc>
          <w:tcPr>
            <w:vAlign w:val="top"/>
          </w:tcPr>
          <w:p w:rsidR="00000000" w:rsidDel="00000000" w:rsidP="00000000" w:rsidRDefault="00000000" w:rsidRPr="00000000" w14:paraId="00000380">
            <w:pPr>
              <w:rPr>
                <w:sz w:val="21"/>
                <w:szCs w:val="21"/>
                <w:vertAlign w:val="baseline"/>
              </w:rPr>
            </w:pPr>
            <w:hyperlink r:id="rId50">
              <w:r w:rsidDel="00000000" w:rsidR="00000000" w:rsidRPr="00000000">
                <w:rPr>
                  <w:color w:val="0000ff"/>
                  <w:sz w:val="21"/>
                  <w:szCs w:val="21"/>
                  <w:u w:val="single"/>
                  <w:vertAlign w:val="baseline"/>
                  <w:rtl w:val="0"/>
                </w:rPr>
                <w:t xml:space="preserve">http://www.ud.com/customers/</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Incyte Genomics</w:t>
            </w:r>
          </w:p>
        </w:tc>
        <w:tc>
          <w:tcPr>
            <w:vAlign w:val="top"/>
          </w:tcPr>
          <w:p w:rsidR="00000000" w:rsidDel="00000000" w:rsidP="00000000" w:rsidRDefault="00000000" w:rsidRPr="00000000" w14:paraId="00000382">
            <w:pPr>
              <w:rPr>
                <w:sz w:val="21"/>
                <w:szCs w:val="21"/>
                <w:vertAlign w:val="baseline"/>
              </w:rPr>
            </w:pPr>
            <w:r w:rsidDel="00000000" w:rsidR="00000000" w:rsidRPr="00000000">
              <w:rPr>
                <w:sz w:val="21"/>
                <w:szCs w:val="21"/>
                <w:vertAlign w:val="baseline"/>
                <w:rtl w:val="0"/>
              </w:rPr>
              <w:t xml:space="preserve">LifeSciences</w:t>
            </w:r>
          </w:p>
        </w:tc>
        <w:tc>
          <w:tcPr>
            <w:vAlign w:val="top"/>
          </w:tcPr>
          <w:p w:rsidR="00000000" w:rsidDel="00000000" w:rsidP="00000000" w:rsidRDefault="00000000" w:rsidRPr="00000000" w14:paraId="00000383">
            <w:pPr>
              <w:rPr>
                <w:sz w:val="21"/>
                <w:szCs w:val="21"/>
                <w:vertAlign w:val="baseline"/>
              </w:rPr>
            </w:pPr>
            <w:hyperlink r:id="rId51">
              <w:r w:rsidDel="00000000" w:rsidR="00000000" w:rsidRPr="00000000">
                <w:rPr>
                  <w:color w:val="0000ff"/>
                  <w:sz w:val="21"/>
                  <w:szCs w:val="21"/>
                  <w:u w:val="single"/>
                  <w:vertAlign w:val="baseline"/>
                  <w:rtl w:val="0"/>
                </w:rPr>
                <w:t xml:space="preserve">http://www.platform.com/customers/</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Celera</w:t>
            </w:r>
          </w:p>
        </w:tc>
        <w:tc>
          <w:tcPr>
            <w:vAlign w:val="top"/>
          </w:tcPr>
          <w:p w:rsidR="00000000" w:rsidDel="00000000" w:rsidP="00000000" w:rsidRDefault="00000000" w:rsidRPr="00000000" w14:paraId="00000385">
            <w:pPr>
              <w:rPr>
                <w:sz w:val="21"/>
                <w:szCs w:val="21"/>
                <w:vertAlign w:val="baseline"/>
              </w:rPr>
            </w:pPr>
            <w:r w:rsidDel="00000000" w:rsidR="00000000" w:rsidRPr="00000000">
              <w:rPr>
                <w:sz w:val="21"/>
                <w:szCs w:val="21"/>
                <w:vertAlign w:val="baseline"/>
                <w:rtl w:val="0"/>
              </w:rPr>
              <w:t xml:space="preserve">Pharmaceuticals</w:t>
            </w:r>
          </w:p>
        </w:tc>
        <w:tc>
          <w:tcPr>
            <w:vAlign w:val="top"/>
          </w:tcPr>
          <w:p w:rsidR="00000000" w:rsidDel="00000000" w:rsidP="00000000" w:rsidRDefault="00000000" w:rsidRPr="00000000" w14:paraId="00000386">
            <w:pPr>
              <w:rPr>
                <w:sz w:val="21"/>
                <w:szCs w:val="21"/>
                <w:vertAlign w:val="baseline"/>
              </w:rPr>
            </w:pPr>
            <w:hyperlink r:id="rId52">
              <w:r w:rsidDel="00000000" w:rsidR="00000000" w:rsidRPr="00000000">
                <w:rPr>
                  <w:color w:val="0000ff"/>
                  <w:sz w:val="21"/>
                  <w:szCs w:val="21"/>
                  <w:u w:val="single"/>
                  <w:vertAlign w:val="baseline"/>
                  <w:rtl w:val="0"/>
                </w:rPr>
                <w:t xml:space="preserve">http://www.celera.com</w:t>
              </w:r>
            </w:hyperlink>
            <w:r w:rsidDel="00000000" w:rsidR="00000000" w:rsidRPr="00000000">
              <w:rPr>
                <w:rtl w:val="0"/>
              </w:rPr>
            </w:r>
          </w:p>
        </w:tc>
      </w:tr>
    </w:tbl>
    <w:p w:rsidR="00000000" w:rsidDel="00000000" w:rsidP="00000000" w:rsidRDefault="00000000" w:rsidRPr="00000000" w14:paraId="00000387">
      <w:pPr>
        <w:tabs>
          <w:tab w:val="left" w:leader="none" w:pos="1841"/>
          <w:tab w:val="left" w:leader="none" w:pos="3684"/>
        </w:tabs>
        <w:jc w:val="center"/>
        <w:rPr>
          <w:b w:val="0"/>
          <w:bCs w:val="0"/>
          <w:sz w:val="27"/>
          <w:szCs w:val="27"/>
          <w:vertAlign w:val="baseline"/>
        </w:rPr>
      </w:pPr>
      <w:r w:rsidDel="00000000" w:rsidR="00000000" w:rsidRPr="00000000">
        <w:rPr>
          <w:rtl w:val="0"/>
        </w:rPr>
      </w:r>
    </w:p>
    <w:p w:rsidR="00000000" w:rsidDel="00000000" w:rsidP="00000000" w:rsidRDefault="00000000" w:rsidRPr="00000000" w14:paraId="00000388">
      <w:pPr>
        <w:tabs>
          <w:tab w:val="left" w:leader="none" w:pos="1841"/>
          <w:tab w:val="left" w:leader="none" w:pos="3684"/>
        </w:tabs>
        <w:jc w:val="center"/>
        <w:rPr>
          <w:sz w:val="21"/>
          <w:szCs w:val="21"/>
          <w:vertAlign w:val="baseline"/>
        </w:rPr>
      </w:pPr>
      <w:r w:rsidDel="00000000" w:rsidR="00000000" w:rsidRPr="00000000">
        <w:rPr>
          <w:b w:val="1"/>
          <w:bCs w:val="1"/>
          <w:sz w:val="27"/>
          <w:szCs w:val="27"/>
          <w:vertAlign w:val="baseline"/>
          <w:rtl w:val="0"/>
        </w:rPr>
        <w:t xml:space="preserve">Αυτοκινητοβιομηχανία</w:t>
      </w:r>
      <w:r w:rsidDel="00000000" w:rsidR="00000000" w:rsidRPr="00000000">
        <w:rPr>
          <w:rtl w:val="0"/>
        </w:rPr>
      </w:r>
    </w:p>
    <w:tbl>
      <w:tblPr>
        <w:tblStyle w:val="Table7"/>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1"/>
        <w:gridCol w:w="1785"/>
        <w:gridCol w:w="6168"/>
        <w:tblGridChange w:id="0">
          <w:tblGrid>
            <w:gridCol w:w="1861"/>
            <w:gridCol w:w="1785"/>
            <w:gridCol w:w="6168"/>
          </w:tblGrid>
        </w:tblGridChange>
      </w:tblGrid>
      <w:tr>
        <w:trPr>
          <w:cantSplit w:val="1"/>
          <w:tblHeader w:val="0"/>
        </w:trPr>
        <w:tc>
          <w:tcPr>
            <w:vAlign w:val="top"/>
          </w:tcPr>
          <w:p w:rsidR="00000000" w:rsidDel="00000000" w:rsidP="00000000" w:rsidRDefault="00000000" w:rsidRPr="00000000" w14:paraId="00000389">
            <w:pPr>
              <w:rPr>
                <w:b w:val="0"/>
                <w:bCs w:val="0"/>
                <w:sz w:val="21"/>
                <w:szCs w:val="21"/>
                <w:vertAlign w:val="baseline"/>
              </w:rPr>
            </w:pPr>
            <w:r w:rsidDel="00000000" w:rsidR="00000000" w:rsidRPr="00000000">
              <w:rPr>
                <w:b w:val="1"/>
                <w:bCs w:val="1"/>
                <w:sz w:val="21"/>
                <w:szCs w:val="21"/>
                <w:vertAlign w:val="baseline"/>
                <w:rtl w:val="0"/>
              </w:rPr>
              <w:t xml:space="preserve">PEUGEOT CITROEN</w:t>
            </w:r>
            <w:r w:rsidDel="00000000" w:rsidR="00000000" w:rsidRPr="00000000">
              <w:rPr>
                <w:rtl w:val="0"/>
              </w:rPr>
            </w:r>
          </w:p>
        </w:tc>
        <w:tc>
          <w:tcPr>
            <w:vAlign w:val="top"/>
          </w:tcPr>
          <w:p w:rsidR="00000000" w:rsidDel="00000000" w:rsidP="00000000" w:rsidRDefault="00000000" w:rsidRPr="00000000" w14:paraId="0000038A">
            <w:pPr>
              <w:rPr>
                <w:sz w:val="21"/>
                <w:szCs w:val="21"/>
                <w:vertAlign w:val="baseline"/>
              </w:rPr>
            </w:pPr>
            <w:r w:rsidDel="00000000" w:rsidR="00000000" w:rsidRPr="00000000">
              <w:rPr>
                <w:sz w:val="21"/>
                <w:szCs w:val="21"/>
                <w:vertAlign w:val="baseline"/>
                <w:rtl w:val="0"/>
              </w:rPr>
              <w:t xml:space="preserve">Automotive</w:t>
            </w:r>
          </w:p>
        </w:tc>
        <w:tc>
          <w:tcPr>
            <w:vAlign w:val="top"/>
          </w:tcPr>
          <w:p w:rsidR="00000000" w:rsidDel="00000000" w:rsidP="00000000" w:rsidRDefault="00000000" w:rsidRPr="00000000" w14:paraId="0000038B">
            <w:pPr>
              <w:rPr>
                <w:sz w:val="21"/>
                <w:szCs w:val="21"/>
                <w:vertAlign w:val="baseline"/>
              </w:rPr>
            </w:pPr>
            <w:hyperlink r:id="rId53">
              <w:r w:rsidDel="00000000" w:rsidR="00000000" w:rsidRPr="00000000">
                <w:rPr>
                  <w:color w:val="0000ff"/>
                  <w:sz w:val="21"/>
                  <w:szCs w:val="21"/>
                  <w:u w:val="single"/>
                  <w:vertAlign w:val="baseline"/>
                  <w:rtl w:val="0"/>
                </w:rPr>
                <w:t xml:space="preserve">http://www.platform.com/customers/</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8C">
            <w:pPr>
              <w:rPr>
                <w:b w:val="0"/>
                <w:bCs w:val="0"/>
                <w:sz w:val="21"/>
                <w:szCs w:val="21"/>
                <w:vertAlign w:val="baseline"/>
              </w:rPr>
            </w:pPr>
            <w:r w:rsidDel="00000000" w:rsidR="00000000" w:rsidRPr="00000000">
              <w:rPr>
                <w:b w:val="1"/>
                <w:bCs w:val="1"/>
                <w:sz w:val="21"/>
                <w:szCs w:val="21"/>
                <w:vertAlign w:val="baseline"/>
                <w:rtl w:val="0"/>
              </w:rPr>
              <w:t xml:space="preserve">FORD</w:t>
            </w:r>
            <w:r w:rsidDel="00000000" w:rsidR="00000000" w:rsidRPr="00000000">
              <w:rPr>
                <w:rtl w:val="0"/>
              </w:rPr>
            </w:r>
          </w:p>
        </w:tc>
        <w:tc>
          <w:tcPr>
            <w:vAlign w:val="top"/>
          </w:tcPr>
          <w:p w:rsidR="00000000" w:rsidDel="00000000" w:rsidP="00000000" w:rsidRDefault="00000000" w:rsidRPr="00000000" w14:paraId="0000038D">
            <w:pPr>
              <w:rPr>
                <w:sz w:val="21"/>
                <w:szCs w:val="21"/>
                <w:vertAlign w:val="baseline"/>
              </w:rPr>
            </w:pPr>
            <w:r w:rsidDel="00000000" w:rsidR="00000000" w:rsidRPr="00000000">
              <w:rPr>
                <w:sz w:val="21"/>
                <w:szCs w:val="21"/>
                <w:vertAlign w:val="baseline"/>
                <w:rtl w:val="0"/>
              </w:rPr>
              <w:t xml:space="preserve">Automotive</w:t>
            </w:r>
          </w:p>
        </w:tc>
        <w:tc>
          <w:tcPr>
            <w:vAlign w:val="top"/>
          </w:tcPr>
          <w:p w:rsidR="00000000" w:rsidDel="00000000" w:rsidP="00000000" w:rsidRDefault="00000000" w:rsidRPr="00000000" w14:paraId="0000038E">
            <w:pPr>
              <w:rPr>
                <w:sz w:val="21"/>
                <w:szCs w:val="21"/>
                <w:vertAlign w:val="baseline"/>
              </w:rPr>
            </w:pPr>
            <w:hyperlink r:id="rId54">
              <w:r w:rsidDel="00000000" w:rsidR="00000000" w:rsidRPr="00000000">
                <w:rPr>
                  <w:color w:val="0000ff"/>
                  <w:sz w:val="21"/>
                  <w:szCs w:val="21"/>
                  <w:u w:val="single"/>
                  <w:vertAlign w:val="baseline"/>
                  <w:rtl w:val="0"/>
                </w:rPr>
                <w:t xml:space="preserve">http://wwws.sun.com/software/grid/stories/ford.html</w:t>
              </w:r>
            </w:hyperlink>
            <w:r w:rsidDel="00000000" w:rsidR="00000000" w:rsidRPr="00000000">
              <w:rPr>
                <w:rtl w:val="0"/>
              </w:rPr>
            </w:r>
          </w:p>
        </w:tc>
      </w:tr>
      <w:tr>
        <w:trPr>
          <w:cantSplit w:val="1"/>
          <w:tblHeader w:val="0"/>
        </w:trPr>
        <w:tc>
          <w:tcPr>
            <w:vAlign w:val="top"/>
          </w:tcPr>
          <w:p w:rsidR="00000000" w:rsidDel="00000000" w:rsidP="00000000" w:rsidRDefault="00000000" w:rsidRPr="00000000" w14:paraId="0000038F">
            <w:pPr>
              <w:rPr>
                <w:b w:val="0"/>
                <w:bCs w:val="0"/>
                <w:sz w:val="21"/>
                <w:szCs w:val="21"/>
                <w:vertAlign w:val="baseline"/>
              </w:rPr>
            </w:pPr>
            <w:r w:rsidDel="00000000" w:rsidR="00000000" w:rsidRPr="00000000">
              <w:rPr>
                <w:b w:val="1"/>
                <w:bCs w:val="1"/>
                <w:sz w:val="21"/>
                <w:szCs w:val="21"/>
                <w:vertAlign w:val="baseline"/>
                <w:rtl w:val="0"/>
              </w:rPr>
              <w:t xml:space="preserve">General Motors</w:t>
            </w:r>
            <w:r w:rsidDel="00000000" w:rsidR="00000000" w:rsidRPr="00000000">
              <w:rPr>
                <w:rtl w:val="0"/>
              </w:rPr>
            </w:r>
          </w:p>
        </w:tc>
        <w:tc>
          <w:tcPr>
            <w:vAlign w:val="top"/>
          </w:tcPr>
          <w:p w:rsidR="00000000" w:rsidDel="00000000" w:rsidP="00000000" w:rsidRDefault="00000000" w:rsidRPr="00000000" w14:paraId="00000390">
            <w:pPr>
              <w:rPr>
                <w:sz w:val="21"/>
                <w:szCs w:val="21"/>
                <w:vertAlign w:val="baseline"/>
              </w:rPr>
            </w:pPr>
            <w:r w:rsidDel="00000000" w:rsidR="00000000" w:rsidRPr="00000000">
              <w:rPr>
                <w:sz w:val="21"/>
                <w:szCs w:val="21"/>
                <w:vertAlign w:val="baseline"/>
                <w:rtl w:val="0"/>
              </w:rPr>
              <w:t xml:space="preserve">Automotive</w:t>
            </w:r>
          </w:p>
        </w:tc>
        <w:tc>
          <w:tcPr>
            <w:vAlign w:val="top"/>
          </w:tcPr>
          <w:p w:rsidR="00000000" w:rsidDel="00000000" w:rsidP="00000000" w:rsidRDefault="00000000" w:rsidRPr="00000000" w14:paraId="00000391">
            <w:pPr>
              <w:rPr>
                <w:sz w:val="21"/>
                <w:szCs w:val="21"/>
                <w:vertAlign w:val="baseline"/>
              </w:rPr>
            </w:pPr>
            <w:r w:rsidDel="00000000" w:rsidR="00000000" w:rsidRPr="00000000">
              <w:rPr>
                <w:rtl w:val="0"/>
              </w:rPr>
            </w:r>
          </w:p>
        </w:tc>
      </w:tr>
    </w:tbl>
    <w:p w:rsidR="00000000" w:rsidDel="00000000" w:rsidP="00000000" w:rsidRDefault="00000000" w:rsidRPr="00000000" w14:paraId="00000392">
      <w:pPr>
        <w:tabs>
          <w:tab w:val="left" w:leader="none" w:pos="1841"/>
          <w:tab w:val="left" w:leader="none" w:pos="3684"/>
        </w:tabs>
        <w:jc w:val="center"/>
        <w:rPr>
          <w:b w:val="0"/>
          <w:bCs w:val="0"/>
          <w:sz w:val="27"/>
          <w:szCs w:val="27"/>
          <w:vertAlign w:val="baseline"/>
        </w:rPr>
      </w:pPr>
      <w:r w:rsidDel="00000000" w:rsidR="00000000" w:rsidRPr="00000000">
        <w:rPr>
          <w:rtl w:val="0"/>
        </w:rPr>
      </w:r>
    </w:p>
    <w:p w:rsidR="00000000" w:rsidDel="00000000" w:rsidP="00000000" w:rsidRDefault="00000000" w:rsidRPr="00000000" w14:paraId="00000393">
      <w:pPr>
        <w:tabs>
          <w:tab w:val="left" w:leader="none" w:pos="1841"/>
          <w:tab w:val="left" w:leader="none" w:pos="3684"/>
        </w:tabs>
        <w:jc w:val="center"/>
        <w:rPr>
          <w:sz w:val="21"/>
          <w:szCs w:val="21"/>
          <w:vertAlign w:val="baseline"/>
        </w:rPr>
      </w:pPr>
      <w:r w:rsidDel="00000000" w:rsidR="00000000" w:rsidRPr="00000000">
        <w:rPr>
          <w:b w:val="1"/>
          <w:bCs w:val="1"/>
          <w:sz w:val="27"/>
          <w:szCs w:val="27"/>
          <w:vertAlign w:val="baseline"/>
          <w:rtl w:val="0"/>
        </w:rPr>
        <w:t xml:space="preserve">Πετροχημικά</w:t>
      </w:r>
      <w:r w:rsidDel="00000000" w:rsidR="00000000" w:rsidRPr="00000000">
        <w:rPr>
          <w:rtl w:val="0"/>
        </w:rPr>
      </w:r>
    </w:p>
    <w:tbl>
      <w:tblPr>
        <w:tblStyle w:val="Table8"/>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1"/>
        <w:gridCol w:w="1785"/>
        <w:gridCol w:w="6168"/>
        <w:tblGridChange w:id="0">
          <w:tblGrid>
            <w:gridCol w:w="1861"/>
            <w:gridCol w:w="1785"/>
            <w:gridCol w:w="6168"/>
          </w:tblGrid>
        </w:tblGridChange>
      </w:tblGrid>
      <w:tr>
        <w:trPr>
          <w:cantSplit w:val="1"/>
          <w:tblHeader w:val="0"/>
        </w:trPr>
        <w:tc>
          <w:tcPr>
            <w:vAlign w:val="top"/>
          </w:tcPr>
          <w:p w:rsidR="00000000" w:rsidDel="00000000" w:rsidP="00000000" w:rsidRDefault="00000000" w:rsidRPr="00000000" w14:paraId="00000394">
            <w:pPr>
              <w:rPr>
                <w:b w:val="0"/>
                <w:bCs w:val="0"/>
                <w:sz w:val="21"/>
                <w:szCs w:val="21"/>
                <w:vertAlign w:val="baseline"/>
              </w:rPr>
            </w:pPr>
            <w:r w:rsidDel="00000000" w:rsidR="00000000" w:rsidRPr="00000000">
              <w:rPr>
                <w:b w:val="1"/>
                <w:bCs w:val="1"/>
                <w:sz w:val="21"/>
                <w:szCs w:val="21"/>
                <w:vertAlign w:val="baseline"/>
                <w:rtl w:val="0"/>
              </w:rPr>
              <w:t xml:space="preserve">Royal Dutch Shell</w:t>
            </w:r>
            <w:r w:rsidDel="00000000" w:rsidR="00000000" w:rsidRPr="00000000">
              <w:rPr>
                <w:rtl w:val="0"/>
              </w:rPr>
            </w:r>
          </w:p>
        </w:tc>
        <w:tc>
          <w:tcPr>
            <w:vAlign w:val="top"/>
          </w:tcPr>
          <w:p w:rsidR="00000000" w:rsidDel="00000000" w:rsidP="00000000" w:rsidRDefault="00000000" w:rsidRPr="00000000" w14:paraId="00000395">
            <w:pPr>
              <w:rPr>
                <w:sz w:val="21"/>
                <w:szCs w:val="21"/>
                <w:vertAlign w:val="baseline"/>
              </w:rPr>
            </w:pPr>
            <w:r w:rsidDel="00000000" w:rsidR="00000000" w:rsidRPr="00000000">
              <w:rPr>
                <w:sz w:val="21"/>
                <w:szCs w:val="21"/>
                <w:vertAlign w:val="baseline"/>
                <w:rtl w:val="0"/>
              </w:rPr>
              <w:t xml:space="preserve">Petrochemicals</w:t>
            </w:r>
          </w:p>
        </w:tc>
        <w:tc>
          <w:tcPr>
            <w:vAlign w:val="top"/>
          </w:tcPr>
          <w:p w:rsidR="00000000" w:rsidDel="00000000" w:rsidP="00000000" w:rsidRDefault="00000000" w:rsidRPr="00000000" w14:paraId="00000396">
            <w:pPr>
              <w:rPr>
                <w:sz w:val="21"/>
                <w:szCs w:val="21"/>
                <w:vertAlign w:val="baseline"/>
              </w:rPr>
            </w:pPr>
            <w:hyperlink r:id="rId55">
              <w:r w:rsidDel="00000000" w:rsidR="00000000" w:rsidRPr="00000000">
                <w:rPr>
                  <w:color w:val="0000ff"/>
                  <w:sz w:val="21"/>
                  <w:szCs w:val="21"/>
                  <w:u w:val="single"/>
                  <w:vertAlign w:val="baseline"/>
                  <w:rtl w:val="0"/>
                </w:rPr>
                <w:t xml:space="preserve">http://www.ibm.com</w:t>
              </w:r>
            </w:hyperlink>
            <w:r w:rsidDel="00000000" w:rsidR="00000000" w:rsidRPr="00000000">
              <w:rPr>
                <w:rtl w:val="0"/>
              </w:rPr>
            </w:r>
          </w:p>
        </w:tc>
      </w:tr>
    </w:tbl>
    <w:p w:rsidR="00000000" w:rsidDel="00000000" w:rsidP="00000000" w:rsidRDefault="00000000" w:rsidRPr="00000000" w14:paraId="00000397">
      <w:pPr>
        <w:tabs>
          <w:tab w:val="left" w:leader="none" w:pos="1841"/>
          <w:tab w:val="left" w:leader="none" w:pos="3684"/>
        </w:tabs>
        <w:jc w:val="center"/>
        <w:rPr>
          <w:b w:val="0"/>
          <w:bCs w:val="0"/>
          <w:sz w:val="27"/>
          <w:szCs w:val="27"/>
          <w:vertAlign w:val="baseline"/>
        </w:rPr>
      </w:pPr>
      <w:r w:rsidDel="00000000" w:rsidR="00000000" w:rsidRPr="00000000">
        <w:rPr>
          <w:rtl w:val="0"/>
        </w:rPr>
      </w:r>
    </w:p>
    <w:p w:rsidR="00000000" w:rsidDel="00000000" w:rsidP="00000000" w:rsidRDefault="00000000" w:rsidRPr="00000000" w14:paraId="00000398">
      <w:pPr>
        <w:tabs>
          <w:tab w:val="left" w:leader="none" w:pos="1841"/>
          <w:tab w:val="left" w:leader="none" w:pos="3684"/>
        </w:tabs>
        <w:jc w:val="center"/>
        <w:rPr>
          <w:sz w:val="21"/>
          <w:szCs w:val="21"/>
          <w:vertAlign w:val="baseline"/>
        </w:rPr>
      </w:pPr>
      <w:r w:rsidDel="00000000" w:rsidR="00000000" w:rsidRPr="00000000">
        <w:rPr>
          <w:b w:val="1"/>
          <w:bCs w:val="1"/>
          <w:sz w:val="27"/>
          <w:szCs w:val="27"/>
          <w:vertAlign w:val="baseline"/>
          <w:rtl w:val="0"/>
        </w:rPr>
        <w:t xml:space="preserve">Κυβερνητικές Υπηρεσίες</w:t>
      </w:r>
      <w:r w:rsidDel="00000000" w:rsidR="00000000" w:rsidRPr="00000000">
        <w:rPr>
          <w:rtl w:val="0"/>
        </w:rPr>
      </w:r>
    </w:p>
    <w:tbl>
      <w:tblPr>
        <w:tblStyle w:val="Table9"/>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1"/>
        <w:gridCol w:w="1785"/>
        <w:gridCol w:w="6168"/>
        <w:tblGridChange w:id="0">
          <w:tblGrid>
            <w:gridCol w:w="1861"/>
            <w:gridCol w:w="1785"/>
            <w:gridCol w:w="6168"/>
          </w:tblGrid>
        </w:tblGridChange>
      </w:tblGrid>
      <w:tr>
        <w:trPr>
          <w:cantSplit w:val="1"/>
          <w:tblHeader w:val="0"/>
        </w:trPr>
        <w:tc>
          <w:tcPr>
            <w:vAlign w:val="top"/>
          </w:tcPr>
          <w:p w:rsidR="00000000" w:rsidDel="00000000" w:rsidP="00000000" w:rsidRDefault="00000000" w:rsidRPr="00000000" w14:paraId="00000399">
            <w:pPr>
              <w:rPr>
                <w:b w:val="0"/>
                <w:bCs w:val="0"/>
                <w:sz w:val="21"/>
                <w:szCs w:val="21"/>
                <w:vertAlign w:val="baseline"/>
              </w:rPr>
            </w:pPr>
            <w:r w:rsidDel="00000000" w:rsidR="00000000" w:rsidRPr="00000000">
              <w:rPr>
                <w:b w:val="1"/>
                <w:bCs w:val="1"/>
                <w:sz w:val="21"/>
                <w:szCs w:val="21"/>
                <w:vertAlign w:val="baseline"/>
                <w:rtl w:val="0"/>
              </w:rPr>
              <w:t xml:space="preserve">U.S Department of Defense</w:t>
            </w:r>
            <w:r w:rsidDel="00000000" w:rsidR="00000000" w:rsidRPr="00000000">
              <w:rPr>
                <w:rtl w:val="0"/>
              </w:rPr>
            </w:r>
          </w:p>
        </w:tc>
        <w:tc>
          <w:tcPr>
            <w:vAlign w:val="top"/>
          </w:tcPr>
          <w:p w:rsidR="00000000" w:rsidDel="00000000" w:rsidP="00000000" w:rsidRDefault="00000000" w:rsidRPr="00000000" w14:paraId="0000039A">
            <w:pPr>
              <w:rPr>
                <w:sz w:val="21"/>
                <w:szCs w:val="21"/>
                <w:vertAlign w:val="baseline"/>
              </w:rPr>
            </w:pPr>
            <w:r w:rsidDel="00000000" w:rsidR="00000000" w:rsidRPr="00000000">
              <w:rPr>
                <w:sz w:val="21"/>
                <w:szCs w:val="21"/>
                <w:vertAlign w:val="baseline"/>
                <w:rtl w:val="0"/>
              </w:rPr>
              <w:t xml:space="preserve">Government</w:t>
            </w:r>
          </w:p>
        </w:tc>
        <w:tc>
          <w:tcPr>
            <w:vAlign w:val="top"/>
          </w:tcPr>
          <w:p w:rsidR="00000000" w:rsidDel="00000000" w:rsidP="00000000" w:rsidRDefault="00000000" w:rsidRPr="00000000" w14:paraId="0000039B">
            <w:pPr>
              <w:rPr>
                <w:sz w:val="21"/>
                <w:szCs w:val="21"/>
                <w:vertAlign w:val="baseline"/>
              </w:rPr>
            </w:pPr>
            <w:hyperlink r:id="rId56">
              <w:r w:rsidDel="00000000" w:rsidR="00000000" w:rsidRPr="00000000">
                <w:rPr>
                  <w:color w:val="0000ff"/>
                  <w:sz w:val="21"/>
                  <w:szCs w:val="21"/>
                  <w:u w:val="single"/>
                  <w:vertAlign w:val="baseline"/>
                  <w:rtl w:val="0"/>
                </w:rPr>
                <w:t xml:space="preserve">http://www.ud.com/customers/usdept.htm</w:t>
              </w:r>
            </w:hyperlink>
            <w:r w:rsidDel="00000000" w:rsidR="00000000" w:rsidRPr="00000000">
              <w:rPr>
                <w:rtl w:val="0"/>
              </w:rPr>
            </w:r>
          </w:p>
        </w:tc>
      </w:tr>
    </w:tbl>
    <w:p w:rsidR="00000000" w:rsidDel="00000000" w:rsidP="00000000" w:rsidRDefault="00000000" w:rsidRPr="00000000" w14:paraId="0000039C">
      <w:pPr>
        <w:tabs>
          <w:tab w:val="left" w:leader="none" w:pos="1841"/>
          <w:tab w:val="left" w:leader="none" w:pos="3684"/>
        </w:tabs>
        <w:jc w:val="center"/>
        <w:rPr>
          <w:b w:val="0"/>
          <w:bCs w:val="0"/>
          <w:sz w:val="27"/>
          <w:szCs w:val="27"/>
          <w:vertAlign w:val="baseline"/>
        </w:rPr>
      </w:pPr>
      <w:r w:rsidDel="00000000" w:rsidR="00000000" w:rsidRPr="00000000">
        <w:rPr>
          <w:rtl w:val="0"/>
        </w:rPr>
      </w:r>
    </w:p>
    <w:p w:rsidR="00000000" w:rsidDel="00000000" w:rsidP="00000000" w:rsidRDefault="00000000" w:rsidRPr="00000000" w14:paraId="0000039D">
      <w:pPr>
        <w:tabs>
          <w:tab w:val="left" w:leader="none" w:pos="1841"/>
          <w:tab w:val="left" w:leader="none" w:pos="3684"/>
        </w:tabs>
        <w:jc w:val="center"/>
        <w:rPr>
          <w:sz w:val="21"/>
          <w:szCs w:val="21"/>
          <w:vertAlign w:val="baseline"/>
        </w:rPr>
      </w:pPr>
      <w:r w:rsidDel="00000000" w:rsidR="00000000" w:rsidRPr="00000000">
        <w:rPr>
          <w:b w:val="1"/>
          <w:bCs w:val="1"/>
          <w:sz w:val="27"/>
          <w:szCs w:val="27"/>
          <w:vertAlign w:val="baseline"/>
          <w:rtl w:val="0"/>
        </w:rPr>
        <w:t xml:space="preserve">Τηλεπικοινωνίες / Πληροφορική</w:t>
      </w:r>
      <w:r w:rsidDel="00000000" w:rsidR="00000000" w:rsidRPr="00000000">
        <w:rPr>
          <w:rtl w:val="0"/>
        </w:rPr>
      </w:r>
    </w:p>
    <w:tbl>
      <w:tblPr>
        <w:tblStyle w:val="Table10"/>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1"/>
        <w:gridCol w:w="1785"/>
        <w:gridCol w:w="6168"/>
        <w:tblGridChange w:id="0">
          <w:tblGrid>
            <w:gridCol w:w="1861"/>
            <w:gridCol w:w="1785"/>
            <w:gridCol w:w="6168"/>
          </w:tblGrid>
        </w:tblGridChange>
      </w:tblGrid>
      <w:tr>
        <w:trPr>
          <w:cantSplit w:val="1"/>
          <w:tblHeader w:val="0"/>
        </w:trPr>
        <w:tc>
          <w:tcPr>
            <w:vAlign w:val="top"/>
          </w:tcPr>
          <w:p w:rsidR="00000000" w:rsidDel="00000000" w:rsidP="00000000" w:rsidRDefault="00000000" w:rsidRPr="00000000" w14:paraId="0000039E">
            <w:pPr>
              <w:rPr>
                <w:b w:val="0"/>
                <w:bCs w:val="0"/>
                <w:sz w:val="21"/>
                <w:szCs w:val="21"/>
                <w:vertAlign w:val="baseline"/>
              </w:rPr>
            </w:pPr>
            <w:r w:rsidDel="00000000" w:rsidR="00000000" w:rsidRPr="00000000">
              <w:rPr>
                <w:b w:val="1"/>
                <w:bCs w:val="1"/>
                <w:sz w:val="21"/>
                <w:szCs w:val="21"/>
                <w:vertAlign w:val="baseline"/>
                <w:rtl w:val="0"/>
              </w:rPr>
              <w:t xml:space="preserve">Axyz Animation Inc.</w:t>
            </w:r>
            <w:r w:rsidDel="00000000" w:rsidR="00000000" w:rsidRPr="00000000">
              <w:rPr>
                <w:rtl w:val="0"/>
              </w:rPr>
            </w:r>
          </w:p>
        </w:tc>
        <w:tc>
          <w:tcPr>
            <w:vAlign w:val="top"/>
          </w:tcPr>
          <w:p w:rsidR="00000000" w:rsidDel="00000000" w:rsidP="00000000" w:rsidRDefault="00000000" w:rsidRPr="00000000" w14:paraId="0000039F">
            <w:pPr>
              <w:rPr>
                <w:sz w:val="21"/>
                <w:szCs w:val="21"/>
                <w:vertAlign w:val="baseline"/>
              </w:rPr>
            </w:pPr>
            <w:r w:rsidDel="00000000" w:rsidR="00000000" w:rsidRPr="00000000">
              <w:rPr>
                <w:sz w:val="21"/>
                <w:szCs w:val="21"/>
                <w:vertAlign w:val="baseline"/>
                <w:rtl w:val="0"/>
              </w:rPr>
              <w:t xml:space="preserve">Digital Effects</w:t>
            </w:r>
          </w:p>
        </w:tc>
        <w:tc>
          <w:tcPr>
            <w:vAlign w:val="top"/>
          </w:tcPr>
          <w:p w:rsidR="00000000" w:rsidDel="00000000" w:rsidP="00000000" w:rsidRDefault="00000000" w:rsidRPr="00000000" w14:paraId="000003A0">
            <w:pPr>
              <w:rPr>
                <w:sz w:val="21"/>
                <w:szCs w:val="21"/>
                <w:vertAlign w:val="baseline"/>
              </w:rPr>
            </w:pPr>
            <w:hyperlink r:id="rId57">
              <w:r w:rsidDel="00000000" w:rsidR="00000000" w:rsidRPr="00000000">
                <w:rPr>
                  <w:color w:val="0000ff"/>
                  <w:sz w:val="21"/>
                  <w:szCs w:val="21"/>
                  <w:u w:val="single"/>
                  <w:vertAlign w:val="baseline"/>
                  <w:rtl w:val="0"/>
                </w:rPr>
                <w:t xml:space="preserve">http://wwws.sun.com/software/grid/case_studies.html</w:t>
              </w:r>
            </w:hyperlink>
            <w:r w:rsidDel="00000000" w:rsidR="00000000" w:rsidRPr="00000000">
              <w:rPr>
                <w:rtl w:val="0"/>
              </w:rPr>
            </w:r>
          </w:p>
        </w:tc>
      </w:tr>
    </w:tbl>
    <w:p w:rsidR="00000000" w:rsidDel="00000000" w:rsidP="00000000" w:rsidRDefault="00000000" w:rsidRPr="00000000" w14:paraId="000003A1">
      <w:pPr>
        <w:tabs>
          <w:tab w:val="left" w:leader="none" w:pos="1841"/>
          <w:tab w:val="left" w:leader="none" w:pos="3684"/>
        </w:tabs>
        <w:jc w:val="center"/>
        <w:rPr>
          <w:b w:val="0"/>
          <w:bCs w:val="0"/>
          <w:sz w:val="27"/>
          <w:szCs w:val="27"/>
          <w:vertAlign w:val="baseline"/>
        </w:rPr>
      </w:pPr>
      <w:r w:rsidDel="00000000" w:rsidR="00000000" w:rsidRPr="00000000">
        <w:rPr>
          <w:rtl w:val="0"/>
        </w:rPr>
      </w:r>
    </w:p>
    <w:p w:rsidR="00000000" w:rsidDel="00000000" w:rsidP="00000000" w:rsidRDefault="00000000" w:rsidRPr="00000000" w14:paraId="000003A2">
      <w:pPr>
        <w:tabs>
          <w:tab w:val="left" w:leader="none" w:pos="1841"/>
          <w:tab w:val="left" w:leader="none" w:pos="3684"/>
        </w:tabs>
        <w:jc w:val="center"/>
        <w:rPr>
          <w:sz w:val="21"/>
          <w:szCs w:val="21"/>
          <w:vertAlign w:val="baseline"/>
        </w:rPr>
      </w:pPr>
      <w:r w:rsidDel="00000000" w:rsidR="00000000" w:rsidRPr="00000000">
        <w:rPr>
          <w:b w:val="1"/>
          <w:bCs w:val="1"/>
          <w:sz w:val="27"/>
          <w:szCs w:val="27"/>
          <w:vertAlign w:val="baseline"/>
          <w:rtl w:val="0"/>
        </w:rPr>
        <w:t xml:space="preserve">Ψυχαγωγία /  Ηλεκτρονικά Παιχνίδια</w:t>
      </w:r>
      <w:r w:rsidDel="00000000" w:rsidR="00000000" w:rsidRPr="00000000">
        <w:rPr>
          <w:rtl w:val="0"/>
        </w:rPr>
      </w:r>
    </w:p>
    <w:tbl>
      <w:tblPr>
        <w:tblStyle w:val="Table11"/>
        <w:tblW w:w="98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1"/>
        <w:gridCol w:w="1785"/>
        <w:gridCol w:w="6168"/>
        <w:tblGridChange w:id="0">
          <w:tblGrid>
            <w:gridCol w:w="1861"/>
            <w:gridCol w:w="1785"/>
            <w:gridCol w:w="6168"/>
          </w:tblGrid>
        </w:tblGridChange>
      </w:tblGrid>
      <w:tr>
        <w:trPr>
          <w:cantSplit w:val="1"/>
          <w:tblHeader w:val="0"/>
        </w:trPr>
        <w:tc>
          <w:tcPr>
            <w:vAlign w:val="top"/>
          </w:tcPr>
          <w:p w:rsidR="00000000" w:rsidDel="00000000" w:rsidP="00000000" w:rsidRDefault="00000000" w:rsidRPr="00000000" w14:paraId="000003A3">
            <w:pPr>
              <w:rPr>
                <w:b w:val="0"/>
                <w:bCs w:val="0"/>
                <w:sz w:val="21"/>
                <w:szCs w:val="21"/>
                <w:vertAlign w:val="baseline"/>
              </w:rPr>
            </w:pPr>
            <w:r w:rsidDel="00000000" w:rsidR="00000000" w:rsidRPr="00000000">
              <w:rPr>
                <w:b w:val="1"/>
                <w:bCs w:val="1"/>
                <w:sz w:val="21"/>
                <w:szCs w:val="21"/>
                <w:vertAlign w:val="baseline"/>
                <w:rtl w:val="0"/>
              </w:rPr>
              <w:t xml:space="preserve">butterfly.net</w:t>
            </w:r>
            <w:r w:rsidDel="00000000" w:rsidR="00000000" w:rsidRPr="00000000">
              <w:rPr>
                <w:rtl w:val="0"/>
              </w:rPr>
            </w:r>
          </w:p>
        </w:tc>
        <w:tc>
          <w:tcPr>
            <w:vAlign w:val="top"/>
          </w:tcPr>
          <w:p w:rsidR="00000000" w:rsidDel="00000000" w:rsidP="00000000" w:rsidRDefault="00000000" w:rsidRPr="00000000" w14:paraId="000003A4">
            <w:pPr>
              <w:rPr>
                <w:sz w:val="21"/>
                <w:szCs w:val="21"/>
                <w:vertAlign w:val="baseline"/>
              </w:rPr>
            </w:pPr>
            <w:r w:rsidDel="00000000" w:rsidR="00000000" w:rsidRPr="00000000">
              <w:rPr>
                <w:sz w:val="21"/>
                <w:szCs w:val="21"/>
                <w:vertAlign w:val="baseline"/>
                <w:rtl w:val="0"/>
              </w:rPr>
              <w:t xml:space="preserve">On-Line Gaming</w:t>
            </w:r>
          </w:p>
        </w:tc>
        <w:tc>
          <w:tcPr>
            <w:vAlign w:val="top"/>
          </w:tcPr>
          <w:p w:rsidR="00000000" w:rsidDel="00000000" w:rsidP="00000000" w:rsidRDefault="00000000" w:rsidRPr="00000000" w14:paraId="000003A5">
            <w:pPr>
              <w:rPr>
                <w:sz w:val="21"/>
                <w:szCs w:val="21"/>
                <w:vertAlign w:val="baseline"/>
              </w:rPr>
            </w:pPr>
            <w:hyperlink r:id="rId58">
              <w:r w:rsidDel="00000000" w:rsidR="00000000" w:rsidRPr="00000000">
                <w:rPr>
                  <w:color w:val="0000ff"/>
                  <w:sz w:val="21"/>
                  <w:szCs w:val="21"/>
                  <w:u w:val="single"/>
                  <w:vertAlign w:val="baseline"/>
                  <w:rtl w:val="0"/>
                </w:rPr>
                <w:t xml:space="preserve">http://butterfly.net</w:t>
              </w:r>
            </w:hyperlink>
            <w:r w:rsidDel="00000000" w:rsidR="00000000" w:rsidRPr="00000000">
              <w:rPr>
                <w:rtl w:val="0"/>
              </w:rPr>
            </w:r>
          </w:p>
        </w:tc>
      </w:tr>
    </w:tbl>
    <w:p w:rsidR="00000000" w:rsidDel="00000000" w:rsidP="00000000" w:rsidRDefault="00000000" w:rsidRPr="00000000" w14:paraId="000003A6">
      <w:pPr>
        <w:tabs>
          <w:tab w:val="left" w:leader="none" w:pos="1841"/>
          <w:tab w:val="left" w:leader="none" w:pos="3684"/>
        </w:tabs>
        <w:jc w:val="center"/>
        <w:rPr>
          <w:b w:val="0"/>
          <w:bCs w:val="0"/>
          <w:sz w:val="27"/>
          <w:szCs w:val="27"/>
          <w:vertAlign w:val="baseline"/>
        </w:rPr>
      </w:pPr>
      <w:r w:rsidDel="00000000" w:rsidR="00000000" w:rsidRPr="00000000">
        <w:rPr>
          <w:rtl w:val="0"/>
        </w:rPr>
      </w:r>
    </w:p>
    <w:p w:rsidR="00000000" w:rsidDel="00000000" w:rsidP="00000000" w:rsidRDefault="00000000" w:rsidRPr="00000000" w14:paraId="000003A7">
      <w:pPr>
        <w:rPr>
          <w:sz w:val="21"/>
          <w:szCs w:val="21"/>
          <w:vertAlign w:val="baseline"/>
        </w:rPr>
      </w:pPr>
      <w:r w:rsidDel="00000000" w:rsidR="00000000" w:rsidRPr="00000000">
        <w:rPr>
          <w:rtl w:val="0"/>
        </w:rPr>
      </w:r>
    </w:p>
    <w:p w:rsidR="00000000" w:rsidDel="00000000" w:rsidP="00000000" w:rsidRDefault="00000000" w:rsidRPr="00000000" w14:paraId="000003A8">
      <w:pPr>
        <w:pStyle w:val="Heading1"/>
        <w:ind w:firstLine="0"/>
        <w:rPr>
          <w:sz w:val="31"/>
          <w:szCs w:val="31"/>
          <w:vertAlign w:val="baseline"/>
        </w:rPr>
      </w:pPr>
      <w:bookmarkStart w:colFirst="0" w:colLast="0" w:name="_t3atamcyc19o" w:id="46"/>
      <w:bookmarkEnd w:id="46"/>
      <w:r w:rsidDel="00000000" w:rsidR="00000000" w:rsidRPr="00000000">
        <w:br w:type="page"/>
      </w:r>
      <w:r w:rsidDel="00000000" w:rsidR="00000000" w:rsidRPr="00000000">
        <w:rPr>
          <w:b w:val="1"/>
          <w:bCs w:val="1"/>
          <w:sz w:val="31"/>
          <w:szCs w:val="31"/>
          <w:vertAlign w:val="baseline"/>
          <w:rtl w:val="0"/>
        </w:rPr>
        <w:t xml:space="preserve">Παράρτημα ΙΙ: Ενδεικτική Λίστα Κατασκευαστών προϊόντων πλέγματος </w:t>
      </w:r>
      <w:r w:rsidDel="00000000" w:rsidR="00000000" w:rsidRPr="00000000">
        <w:rPr>
          <w:b w:val="1"/>
          <w:bCs w:val="1"/>
          <w:sz w:val="31"/>
          <w:szCs w:val="31"/>
          <w:vertAlign w:val="superscript"/>
        </w:rPr>
        <w:footnoteReference w:customMarkFollows="0" w:id="8"/>
      </w:r>
      <w:r w:rsidDel="00000000" w:rsidR="00000000" w:rsidRPr="00000000">
        <w:rPr>
          <w:rtl w:val="0"/>
        </w:rPr>
      </w:r>
    </w:p>
    <w:tbl>
      <w:tblPr>
        <w:tblStyle w:val="Table12"/>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8"/>
        <w:gridCol w:w="6048"/>
        <w:tblGridChange w:id="0">
          <w:tblGrid>
            <w:gridCol w:w="2808"/>
            <w:gridCol w:w="6048"/>
          </w:tblGrid>
        </w:tblGridChange>
      </w:tblGrid>
      <w:tr>
        <w:trPr>
          <w:cantSplit w:val="0"/>
          <w:tblHeader w:val="0"/>
        </w:trPr>
        <w:tc>
          <w:tcPr>
            <w:vAlign w:val="top"/>
          </w:tcPr>
          <w:p w:rsidR="00000000" w:rsidDel="00000000" w:rsidP="00000000" w:rsidRDefault="00000000" w:rsidRPr="00000000" w14:paraId="000003A9">
            <w:pPr>
              <w:jc w:val="center"/>
              <w:rPr>
                <w:b w:val="0"/>
                <w:bCs w:val="0"/>
                <w:sz w:val="21"/>
                <w:szCs w:val="21"/>
                <w:vertAlign w:val="baseline"/>
              </w:rPr>
            </w:pPr>
            <w:r w:rsidDel="00000000" w:rsidR="00000000" w:rsidRPr="00000000">
              <w:rPr>
                <w:b w:val="1"/>
                <w:bCs w:val="1"/>
                <w:sz w:val="21"/>
                <w:szCs w:val="21"/>
                <w:vertAlign w:val="baseline"/>
                <w:rtl w:val="0"/>
              </w:rPr>
              <w:t xml:space="preserve">Εταιρία</w:t>
            </w:r>
            <w:r w:rsidDel="00000000" w:rsidR="00000000" w:rsidRPr="00000000">
              <w:rPr>
                <w:rtl w:val="0"/>
              </w:rPr>
            </w:r>
          </w:p>
        </w:tc>
        <w:tc>
          <w:tcPr>
            <w:vAlign w:val="top"/>
          </w:tcPr>
          <w:p w:rsidR="00000000" w:rsidDel="00000000" w:rsidP="00000000" w:rsidRDefault="00000000" w:rsidRPr="00000000" w14:paraId="000003AA">
            <w:pPr>
              <w:jc w:val="center"/>
              <w:rPr>
                <w:b w:val="0"/>
                <w:bCs w:val="0"/>
                <w:sz w:val="21"/>
                <w:szCs w:val="21"/>
                <w:vertAlign w:val="baseline"/>
              </w:rPr>
            </w:pPr>
            <w:r w:rsidDel="00000000" w:rsidR="00000000" w:rsidRPr="00000000">
              <w:rPr>
                <w:b w:val="1"/>
                <w:bCs w:val="1"/>
                <w:sz w:val="21"/>
                <w:szCs w:val="21"/>
                <w:vertAlign w:val="baseline"/>
                <w:rtl w:val="0"/>
              </w:rPr>
              <w:t xml:space="preserve">URL</w:t>
            </w:r>
            <w:r w:rsidDel="00000000" w:rsidR="00000000" w:rsidRPr="00000000">
              <w:rPr>
                <w:rtl w:val="0"/>
              </w:rPr>
            </w:r>
          </w:p>
        </w:tc>
      </w:tr>
      <w:tr>
        <w:trPr>
          <w:cantSplit w:val="0"/>
          <w:tblHeader w:val="0"/>
        </w:trPr>
        <w:tc>
          <w:tcPr>
            <w:vAlign w:val="top"/>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IBM</w:t>
            </w:r>
          </w:p>
        </w:tc>
        <w:tc>
          <w:tcPr>
            <w:vAlign w:val="top"/>
          </w:tcPr>
          <w:p w:rsidR="00000000" w:rsidDel="00000000" w:rsidP="00000000" w:rsidRDefault="00000000" w:rsidRPr="00000000" w14:paraId="000003AC">
            <w:pPr>
              <w:rPr>
                <w:sz w:val="21"/>
                <w:szCs w:val="21"/>
                <w:vertAlign w:val="baseline"/>
              </w:rPr>
            </w:pPr>
            <w:hyperlink r:id="rId59">
              <w:r w:rsidDel="00000000" w:rsidR="00000000" w:rsidRPr="00000000">
                <w:rPr>
                  <w:color w:val="0000ff"/>
                  <w:sz w:val="21"/>
                  <w:szCs w:val="21"/>
                  <w:u w:val="single"/>
                  <w:vertAlign w:val="baseline"/>
                  <w:rtl w:val="0"/>
                </w:rPr>
                <w:t xml:space="preserve">http://www.ibm.com</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3AD">
            <w:pPr>
              <w:rPr>
                <w:sz w:val="21"/>
                <w:szCs w:val="21"/>
                <w:vertAlign w:val="baseline"/>
              </w:rPr>
            </w:pPr>
            <w:r w:rsidDel="00000000" w:rsidR="00000000" w:rsidRPr="00000000">
              <w:rPr>
                <w:sz w:val="21"/>
                <w:szCs w:val="21"/>
                <w:vertAlign w:val="baseline"/>
                <w:rtl w:val="0"/>
              </w:rPr>
              <w:t xml:space="preserve">Oracle</w:t>
            </w:r>
          </w:p>
        </w:tc>
        <w:tc>
          <w:tcPr>
            <w:vAlign w:val="top"/>
          </w:tcPr>
          <w:p w:rsidR="00000000" w:rsidDel="00000000" w:rsidP="00000000" w:rsidRDefault="00000000" w:rsidRPr="00000000" w14:paraId="000003AE">
            <w:pPr>
              <w:rPr>
                <w:sz w:val="21"/>
                <w:szCs w:val="21"/>
                <w:vertAlign w:val="baseline"/>
              </w:rPr>
            </w:pPr>
            <w:hyperlink r:id="rId60">
              <w:r w:rsidDel="00000000" w:rsidR="00000000" w:rsidRPr="00000000">
                <w:rPr>
                  <w:color w:val="0000ff"/>
                  <w:sz w:val="21"/>
                  <w:szCs w:val="21"/>
                  <w:u w:val="single"/>
                  <w:vertAlign w:val="baseline"/>
                  <w:rtl w:val="0"/>
                </w:rPr>
                <w:t xml:space="preserve">http://www.oracle.com</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3AF">
            <w:pPr>
              <w:rPr>
                <w:sz w:val="21"/>
                <w:szCs w:val="21"/>
                <w:vertAlign w:val="baseline"/>
              </w:rPr>
            </w:pPr>
            <w:r w:rsidDel="00000000" w:rsidR="00000000" w:rsidRPr="00000000">
              <w:rPr>
                <w:sz w:val="21"/>
                <w:szCs w:val="21"/>
                <w:vertAlign w:val="baseline"/>
                <w:rtl w:val="0"/>
              </w:rPr>
              <w:t xml:space="preserve">Sun Microsystems</w:t>
            </w:r>
          </w:p>
        </w:tc>
        <w:tc>
          <w:tcPr>
            <w:vAlign w:val="top"/>
          </w:tcPr>
          <w:p w:rsidR="00000000" w:rsidDel="00000000" w:rsidP="00000000" w:rsidRDefault="00000000" w:rsidRPr="00000000" w14:paraId="000003B0">
            <w:pPr>
              <w:rPr>
                <w:sz w:val="21"/>
                <w:szCs w:val="21"/>
                <w:vertAlign w:val="baseline"/>
              </w:rPr>
            </w:pPr>
            <w:hyperlink r:id="rId61">
              <w:r w:rsidDel="00000000" w:rsidR="00000000" w:rsidRPr="00000000">
                <w:rPr>
                  <w:color w:val="0000ff"/>
                  <w:sz w:val="21"/>
                  <w:szCs w:val="21"/>
                  <w:u w:val="single"/>
                  <w:vertAlign w:val="baseline"/>
                  <w:rtl w:val="0"/>
                </w:rPr>
                <w:t xml:space="preserve">http://www.sun.com</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3B1">
            <w:pPr>
              <w:rPr>
                <w:sz w:val="21"/>
                <w:szCs w:val="21"/>
                <w:vertAlign w:val="baseline"/>
              </w:rPr>
            </w:pPr>
            <w:r w:rsidDel="00000000" w:rsidR="00000000" w:rsidRPr="00000000">
              <w:rPr>
                <w:sz w:val="21"/>
                <w:szCs w:val="21"/>
                <w:vertAlign w:val="baseline"/>
                <w:rtl w:val="0"/>
              </w:rPr>
              <w:t xml:space="preserve">Avaki</w:t>
            </w:r>
          </w:p>
        </w:tc>
        <w:tc>
          <w:tcPr>
            <w:vAlign w:val="top"/>
          </w:tcPr>
          <w:p w:rsidR="00000000" w:rsidDel="00000000" w:rsidP="00000000" w:rsidRDefault="00000000" w:rsidRPr="00000000" w14:paraId="000003B2">
            <w:pPr>
              <w:rPr>
                <w:sz w:val="21"/>
                <w:szCs w:val="21"/>
                <w:vertAlign w:val="baseline"/>
              </w:rPr>
            </w:pPr>
            <w:hyperlink r:id="rId62">
              <w:r w:rsidDel="00000000" w:rsidR="00000000" w:rsidRPr="00000000">
                <w:rPr>
                  <w:color w:val="0000ff"/>
                  <w:sz w:val="21"/>
                  <w:szCs w:val="21"/>
                  <w:u w:val="single"/>
                  <w:vertAlign w:val="baseline"/>
                  <w:rtl w:val="0"/>
                </w:rPr>
                <w:t xml:space="preserve">http://www.avaki.com</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3B3">
            <w:pPr>
              <w:rPr>
                <w:sz w:val="21"/>
                <w:szCs w:val="21"/>
                <w:vertAlign w:val="baseline"/>
              </w:rPr>
            </w:pPr>
            <w:r w:rsidDel="00000000" w:rsidR="00000000" w:rsidRPr="00000000">
              <w:rPr>
                <w:sz w:val="21"/>
                <w:szCs w:val="21"/>
                <w:vertAlign w:val="baseline"/>
                <w:rtl w:val="0"/>
              </w:rPr>
              <w:t xml:space="preserve">DataSynapse</w:t>
            </w:r>
          </w:p>
        </w:tc>
        <w:tc>
          <w:tcPr>
            <w:vAlign w:val="top"/>
          </w:tcPr>
          <w:p w:rsidR="00000000" w:rsidDel="00000000" w:rsidP="00000000" w:rsidRDefault="00000000" w:rsidRPr="00000000" w14:paraId="000003B4">
            <w:pPr>
              <w:rPr>
                <w:sz w:val="21"/>
                <w:szCs w:val="21"/>
                <w:vertAlign w:val="baseline"/>
              </w:rPr>
            </w:pPr>
            <w:hyperlink r:id="rId63">
              <w:r w:rsidDel="00000000" w:rsidR="00000000" w:rsidRPr="00000000">
                <w:rPr>
                  <w:color w:val="0000ff"/>
                  <w:sz w:val="21"/>
                  <w:szCs w:val="21"/>
                  <w:u w:val="single"/>
                  <w:vertAlign w:val="baseline"/>
                  <w:rtl w:val="0"/>
                </w:rPr>
                <w:t xml:space="preserve">http://www.datasynapse.com/</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3B5">
            <w:pPr>
              <w:rPr>
                <w:sz w:val="21"/>
                <w:szCs w:val="21"/>
                <w:vertAlign w:val="baseline"/>
              </w:rPr>
            </w:pPr>
            <w:r w:rsidDel="00000000" w:rsidR="00000000" w:rsidRPr="00000000">
              <w:rPr>
                <w:sz w:val="21"/>
                <w:szCs w:val="21"/>
                <w:vertAlign w:val="baseline"/>
                <w:rtl w:val="0"/>
              </w:rPr>
              <w:t xml:space="preserve">GemStone</w:t>
            </w:r>
          </w:p>
        </w:tc>
        <w:tc>
          <w:tcPr>
            <w:vAlign w:val="top"/>
          </w:tcPr>
          <w:p w:rsidR="00000000" w:rsidDel="00000000" w:rsidP="00000000" w:rsidRDefault="00000000" w:rsidRPr="00000000" w14:paraId="000003B6">
            <w:pPr>
              <w:rPr>
                <w:sz w:val="21"/>
                <w:szCs w:val="21"/>
                <w:vertAlign w:val="baseline"/>
              </w:rPr>
            </w:pPr>
            <w:hyperlink r:id="rId64">
              <w:r w:rsidDel="00000000" w:rsidR="00000000" w:rsidRPr="00000000">
                <w:rPr>
                  <w:color w:val="0000ff"/>
                  <w:sz w:val="21"/>
                  <w:szCs w:val="21"/>
                  <w:u w:val="single"/>
                  <w:vertAlign w:val="baseline"/>
                  <w:rtl w:val="0"/>
                </w:rPr>
                <w:t xml:space="preserve">http://www.gemstone.com/</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3B7">
            <w:pPr>
              <w:rPr>
                <w:sz w:val="21"/>
                <w:szCs w:val="21"/>
                <w:vertAlign w:val="baseline"/>
              </w:rPr>
            </w:pPr>
            <w:r w:rsidDel="00000000" w:rsidR="00000000" w:rsidRPr="00000000">
              <w:rPr>
                <w:sz w:val="21"/>
                <w:szCs w:val="21"/>
                <w:vertAlign w:val="baseline"/>
                <w:rtl w:val="0"/>
              </w:rPr>
              <w:t xml:space="preserve">Platform Computing</w:t>
            </w:r>
          </w:p>
        </w:tc>
        <w:tc>
          <w:tcPr>
            <w:vAlign w:val="top"/>
          </w:tcPr>
          <w:p w:rsidR="00000000" w:rsidDel="00000000" w:rsidP="00000000" w:rsidRDefault="00000000" w:rsidRPr="00000000" w14:paraId="000003B8">
            <w:pPr>
              <w:rPr>
                <w:sz w:val="21"/>
                <w:szCs w:val="21"/>
                <w:vertAlign w:val="baseline"/>
              </w:rPr>
            </w:pPr>
            <w:hyperlink r:id="rId65">
              <w:r w:rsidDel="00000000" w:rsidR="00000000" w:rsidRPr="00000000">
                <w:rPr>
                  <w:color w:val="0000ff"/>
                  <w:sz w:val="21"/>
                  <w:szCs w:val="21"/>
                  <w:u w:val="single"/>
                  <w:vertAlign w:val="baseline"/>
                  <w:rtl w:val="0"/>
                </w:rPr>
                <w:t xml:space="preserve">http://www.platform.com</w:t>
              </w:r>
            </w:hyperlink>
            <w:r w:rsidDel="00000000" w:rsidR="00000000" w:rsidRPr="00000000">
              <w:rPr>
                <w:rtl w:val="0"/>
              </w:rPr>
            </w:r>
          </w:p>
        </w:tc>
      </w:tr>
      <w:tr>
        <w:trPr>
          <w:cantSplit w:val="0"/>
          <w:tblHeader w:val="0"/>
        </w:trPr>
        <w:tc>
          <w:tcPr>
            <w:vAlign w:val="top"/>
          </w:tcPr>
          <w:p w:rsidR="00000000" w:rsidDel="00000000" w:rsidP="00000000" w:rsidRDefault="00000000" w:rsidRPr="00000000" w14:paraId="000003B9">
            <w:pPr>
              <w:rPr>
                <w:sz w:val="21"/>
                <w:szCs w:val="21"/>
                <w:vertAlign w:val="baseline"/>
              </w:rPr>
            </w:pPr>
            <w:r w:rsidDel="00000000" w:rsidR="00000000" w:rsidRPr="00000000">
              <w:rPr>
                <w:sz w:val="21"/>
                <w:szCs w:val="21"/>
                <w:vertAlign w:val="baseline"/>
                <w:rtl w:val="0"/>
              </w:rPr>
              <w:t xml:space="preserve">United Devices</w:t>
            </w:r>
          </w:p>
        </w:tc>
        <w:tc>
          <w:tcPr>
            <w:vAlign w:val="top"/>
          </w:tcPr>
          <w:p w:rsidR="00000000" w:rsidDel="00000000" w:rsidP="00000000" w:rsidRDefault="00000000" w:rsidRPr="00000000" w14:paraId="000003BA">
            <w:pPr>
              <w:rPr>
                <w:sz w:val="21"/>
                <w:szCs w:val="21"/>
                <w:vertAlign w:val="baseline"/>
              </w:rPr>
            </w:pPr>
            <w:hyperlink r:id="rId66">
              <w:r w:rsidDel="00000000" w:rsidR="00000000" w:rsidRPr="00000000">
                <w:rPr>
                  <w:color w:val="0000ff"/>
                  <w:sz w:val="21"/>
                  <w:szCs w:val="21"/>
                  <w:u w:val="single"/>
                  <w:vertAlign w:val="baseline"/>
                  <w:rtl w:val="0"/>
                </w:rPr>
                <w:t xml:space="preserve">http://www.ud.com/</w:t>
              </w:r>
            </w:hyperlink>
            <w:r w:rsidDel="00000000" w:rsidR="00000000" w:rsidRPr="00000000">
              <w:rPr>
                <w:rtl w:val="0"/>
              </w:rPr>
            </w:r>
          </w:p>
        </w:tc>
      </w:tr>
    </w:tbl>
    <w:p w:rsidR="00000000" w:rsidDel="00000000" w:rsidP="00000000" w:rsidRDefault="00000000" w:rsidRPr="00000000" w14:paraId="000003BB">
      <w:pPr>
        <w:pStyle w:val="Heading2"/>
        <w:ind w:firstLine="0"/>
        <w:rPr>
          <w:i w:val="0"/>
          <w:iCs w:val="0"/>
          <w:sz w:val="27"/>
          <w:szCs w:val="27"/>
          <w:vertAlign w:val="baseline"/>
        </w:rPr>
      </w:pPr>
      <w:r w:rsidDel="00000000" w:rsidR="00000000" w:rsidRPr="00000000">
        <w:rPr>
          <w:rtl w:val="0"/>
        </w:rPr>
      </w:r>
    </w:p>
    <w:p w:rsidR="00000000" w:rsidDel="00000000" w:rsidP="00000000" w:rsidRDefault="00000000" w:rsidRPr="00000000" w14:paraId="000003BC">
      <w:pPr>
        <w:rPr>
          <w:sz w:val="21"/>
          <w:szCs w:val="21"/>
          <w:vertAlign w:val="baseline"/>
        </w:rPr>
      </w:pPr>
      <w:r w:rsidDel="00000000" w:rsidR="00000000" w:rsidRPr="00000000">
        <w:rPr>
          <w:rtl w:val="0"/>
        </w:rPr>
      </w:r>
    </w:p>
    <w:p w:rsidR="00000000" w:rsidDel="00000000" w:rsidP="00000000" w:rsidRDefault="00000000" w:rsidRPr="00000000" w14:paraId="000003BD">
      <w:pPr>
        <w:rPr>
          <w:sz w:val="21"/>
          <w:szCs w:val="21"/>
          <w:vertAlign w:val="baseline"/>
        </w:rPr>
      </w:pPr>
      <w:r w:rsidDel="00000000" w:rsidR="00000000" w:rsidRPr="00000000">
        <w:rPr>
          <w:rtl w:val="0"/>
        </w:rPr>
      </w:r>
    </w:p>
    <w:p w:rsidR="00000000" w:rsidDel="00000000" w:rsidP="00000000" w:rsidRDefault="00000000" w:rsidRPr="00000000" w14:paraId="000003BE">
      <w:pPr>
        <w:pStyle w:val="Heading1"/>
        <w:ind w:firstLine="0"/>
        <w:rPr>
          <w:sz w:val="31"/>
          <w:szCs w:val="31"/>
          <w:vertAlign w:val="baseline"/>
        </w:rPr>
      </w:pPr>
      <w:bookmarkStart w:colFirst="0" w:colLast="0" w:name="_f0vvmlwqx5et" w:id="47"/>
      <w:bookmarkEnd w:id="47"/>
      <w:r w:rsidDel="00000000" w:rsidR="00000000" w:rsidRPr="00000000">
        <w:br w:type="page"/>
      </w:r>
      <w:r w:rsidDel="00000000" w:rsidR="00000000" w:rsidRPr="00000000">
        <w:rPr>
          <w:b w:val="1"/>
          <w:bCs w:val="1"/>
          <w:sz w:val="31"/>
          <w:szCs w:val="31"/>
          <w:vertAlign w:val="baseline"/>
          <w:rtl w:val="0"/>
        </w:rPr>
        <w:t xml:space="preserve">Παράρτημα ΙΙΙ: Λίστα Χαρακτηριστικών Δικτυακών Τόπων για το Grid</w:t>
      </w:r>
      <w:r w:rsidDel="00000000" w:rsidR="00000000" w:rsidRPr="00000000">
        <w:rPr>
          <w:rtl w:val="0"/>
        </w:rPr>
      </w:r>
    </w:p>
    <w:p w:rsidR="00000000" w:rsidDel="00000000" w:rsidP="00000000" w:rsidRDefault="00000000" w:rsidRPr="00000000" w14:paraId="000003BF">
      <w:pPr>
        <w:rPr>
          <w:b w:val="0"/>
          <w:bCs w:val="0"/>
          <w:sz w:val="19"/>
          <w:szCs w:val="19"/>
          <w:vertAlign w:val="baseline"/>
        </w:rPr>
      </w:pPr>
      <w:r w:rsidDel="00000000" w:rsidR="00000000" w:rsidRPr="00000000">
        <w:rPr>
          <w:b w:val="1"/>
          <w:bCs w:val="1"/>
          <w:sz w:val="19"/>
          <w:szCs w:val="19"/>
          <w:vertAlign w:val="baseline"/>
          <w:rtl w:val="0"/>
        </w:rPr>
        <w:t xml:space="preserve">Ελληνική δράση για Grids</w:t>
      </w:r>
      <w:r w:rsidDel="00000000" w:rsidR="00000000" w:rsidRPr="00000000">
        <w:rPr>
          <w:rtl w:val="0"/>
        </w:rPr>
      </w:r>
    </w:p>
    <w:p w:rsidR="00000000" w:rsidDel="00000000" w:rsidP="00000000" w:rsidRDefault="00000000" w:rsidRPr="00000000" w14:paraId="000003C0">
      <w:pPr>
        <w:rPr>
          <w:sz w:val="19"/>
          <w:szCs w:val="19"/>
          <w:vertAlign w:val="baseline"/>
        </w:rPr>
      </w:pPr>
      <w:hyperlink r:id="rId67">
        <w:r w:rsidDel="00000000" w:rsidR="00000000" w:rsidRPr="00000000">
          <w:rPr>
            <w:color w:val="0000ff"/>
            <w:sz w:val="19"/>
            <w:szCs w:val="19"/>
            <w:u w:val="single"/>
            <w:vertAlign w:val="baseline"/>
            <w:rtl w:val="0"/>
          </w:rPr>
          <w:t xml:space="preserve">http://www.hellasgrid.gr</w:t>
        </w:r>
      </w:hyperlink>
      <w:r w:rsidDel="00000000" w:rsidR="00000000" w:rsidRPr="00000000">
        <w:rPr>
          <w:sz w:val="19"/>
          <w:szCs w:val="19"/>
          <w:vertAlign w:val="baseline"/>
          <w:rtl w:val="0"/>
        </w:rPr>
        <w:t xml:space="preserve"> </w:t>
      </w:r>
    </w:p>
    <w:p w:rsidR="00000000" w:rsidDel="00000000" w:rsidP="00000000" w:rsidRDefault="00000000" w:rsidRPr="00000000" w14:paraId="000003C1">
      <w:pPr>
        <w:rPr>
          <w:sz w:val="19"/>
          <w:szCs w:val="19"/>
          <w:vertAlign w:val="baseline"/>
        </w:rPr>
      </w:pPr>
      <w:r w:rsidDel="00000000" w:rsidR="00000000" w:rsidRPr="00000000">
        <w:rPr>
          <w:sz w:val="19"/>
          <w:szCs w:val="19"/>
          <w:vertAlign w:val="baseline"/>
          <w:rtl w:val="0"/>
        </w:rPr>
        <w:t xml:space="preserve">Hellas Grid Task Force </w:t>
      </w:r>
    </w:p>
    <w:p w:rsidR="00000000" w:rsidDel="00000000" w:rsidP="00000000" w:rsidRDefault="00000000" w:rsidRPr="00000000" w14:paraId="000003C2">
      <w:pPr>
        <w:rPr>
          <w:b w:val="0"/>
          <w:bCs w:val="0"/>
          <w:sz w:val="19"/>
          <w:szCs w:val="19"/>
          <w:vertAlign w:val="baseline"/>
        </w:rPr>
      </w:pPr>
      <w:r w:rsidDel="00000000" w:rsidR="00000000" w:rsidRPr="00000000">
        <w:rPr>
          <w:rtl w:val="0"/>
        </w:rPr>
      </w:r>
    </w:p>
    <w:p w:rsidR="00000000" w:rsidDel="00000000" w:rsidP="00000000" w:rsidRDefault="00000000" w:rsidRPr="00000000" w14:paraId="000003C3">
      <w:pPr>
        <w:rPr>
          <w:b w:val="0"/>
          <w:bCs w:val="0"/>
          <w:sz w:val="19"/>
          <w:szCs w:val="19"/>
          <w:vertAlign w:val="baseline"/>
        </w:rPr>
      </w:pPr>
      <w:r w:rsidDel="00000000" w:rsidR="00000000" w:rsidRPr="00000000">
        <w:rPr>
          <w:b w:val="1"/>
          <w:bCs w:val="1"/>
          <w:sz w:val="19"/>
          <w:szCs w:val="19"/>
          <w:vertAlign w:val="baseline"/>
          <w:rtl w:val="0"/>
        </w:rPr>
        <w:t xml:space="preserve">Διεθνείς Οργανισμοί Προτυποποίησης / Συνεργασίες</w:t>
      </w:r>
      <w:r w:rsidDel="00000000" w:rsidR="00000000" w:rsidRPr="00000000">
        <w:rPr>
          <w:rtl w:val="0"/>
        </w:rPr>
      </w:r>
    </w:p>
    <w:p w:rsidR="00000000" w:rsidDel="00000000" w:rsidP="00000000" w:rsidRDefault="00000000" w:rsidRPr="00000000" w14:paraId="000003C4">
      <w:pPr>
        <w:rPr>
          <w:sz w:val="19"/>
          <w:szCs w:val="19"/>
          <w:vertAlign w:val="baseline"/>
        </w:rPr>
      </w:pPr>
      <w:hyperlink r:id="rId68">
        <w:r w:rsidDel="00000000" w:rsidR="00000000" w:rsidRPr="00000000">
          <w:rPr>
            <w:color w:val="0000ff"/>
            <w:sz w:val="19"/>
            <w:szCs w:val="19"/>
            <w:u w:val="single"/>
            <w:vertAlign w:val="baseline"/>
            <w:rtl w:val="0"/>
          </w:rPr>
          <w:t xml:space="preserve">http://www.globus.org</w:t>
        </w:r>
      </w:hyperlink>
      <w:r w:rsidDel="00000000" w:rsidR="00000000" w:rsidRPr="00000000">
        <w:rPr>
          <w:sz w:val="19"/>
          <w:szCs w:val="19"/>
          <w:vertAlign w:val="baseline"/>
          <w:rtl w:val="0"/>
        </w:rPr>
        <w:t xml:space="preserve">   </w:t>
      </w:r>
    </w:p>
    <w:p w:rsidR="00000000" w:rsidDel="00000000" w:rsidP="00000000" w:rsidRDefault="00000000" w:rsidRPr="00000000" w14:paraId="000003C5">
      <w:pPr>
        <w:rPr>
          <w:sz w:val="19"/>
          <w:szCs w:val="19"/>
          <w:vertAlign w:val="baseline"/>
        </w:rPr>
      </w:pPr>
      <w:r w:rsidDel="00000000" w:rsidR="00000000" w:rsidRPr="00000000">
        <w:rPr>
          <w:sz w:val="19"/>
          <w:szCs w:val="19"/>
          <w:vertAlign w:val="baseline"/>
          <w:rtl w:val="0"/>
        </w:rPr>
        <w:t xml:space="preserve">Globus Alliance</w:t>
      </w:r>
    </w:p>
    <w:p w:rsidR="00000000" w:rsidDel="00000000" w:rsidP="00000000" w:rsidRDefault="00000000" w:rsidRPr="00000000" w14:paraId="000003C6">
      <w:pPr>
        <w:rPr>
          <w:sz w:val="19"/>
          <w:szCs w:val="19"/>
          <w:vertAlign w:val="baseline"/>
        </w:rPr>
      </w:pPr>
      <w:r w:rsidDel="00000000" w:rsidR="00000000" w:rsidRPr="00000000">
        <w:rPr>
          <w:rtl w:val="0"/>
        </w:rPr>
      </w:r>
    </w:p>
    <w:p w:rsidR="00000000" w:rsidDel="00000000" w:rsidP="00000000" w:rsidRDefault="00000000" w:rsidRPr="00000000" w14:paraId="000003C7">
      <w:pPr>
        <w:rPr>
          <w:sz w:val="19"/>
          <w:szCs w:val="19"/>
          <w:vertAlign w:val="baseline"/>
        </w:rPr>
      </w:pPr>
      <w:hyperlink r:id="rId69">
        <w:r w:rsidDel="00000000" w:rsidR="00000000" w:rsidRPr="00000000">
          <w:rPr>
            <w:color w:val="0000ff"/>
            <w:sz w:val="19"/>
            <w:szCs w:val="19"/>
            <w:u w:val="single"/>
            <w:vertAlign w:val="baseline"/>
            <w:rtl w:val="0"/>
          </w:rPr>
          <w:t xml:space="preserve">http://www.ggf.org</w:t>
        </w:r>
      </w:hyperlink>
      <w:r w:rsidDel="00000000" w:rsidR="00000000" w:rsidRPr="00000000">
        <w:rPr>
          <w:sz w:val="19"/>
          <w:szCs w:val="19"/>
          <w:vertAlign w:val="baseline"/>
          <w:rtl w:val="0"/>
        </w:rPr>
        <w:t xml:space="preserve">   </w:t>
      </w:r>
    </w:p>
    <w:p w:rsidR="00000000" w:rsidDel="00000000" w:rsidP="00000000" w:rsidRDefault="00000000" w:rsidRPr="00000000" w14:paraId="000003C8">
      <w:pPr>
        <w:rPr>
          <w:sz w:val="19"/>
          <w:szCs w:val="19"/>
          <w:vertAlign w:val="baseline"/>
        </w:rPr>
      </w:pPr>
      <w:r w:rsidDel="00000000" w:rsidR="00000000" w:rsidRPr="00000000">
        <w:rPr>
          <w:sz w:val="19"/>
          <w:szCs w:val="19"/>
          <w:vertAlign w:val="baseline"/>
          <w:rtl w:val="0"/>
        </w:rPr>
        <w:t xml:space="preserve">Global Grid Forum </w:t>
      </w:r>
    </w:p>
    <w:p w:rsidR="00000000" w:rsidDel="00000000" w:rsidP="00000000" w:rsidRDefault="00000000" w:rsidRPr="00000000" w14:paraId="000003C9">
      <w:pPr>
        <w:rPr>
          <w:sz w:val="19"/>
          <w:szCs w:val="19"/>
          <w:vertAlign w:val="baseline"/>
        </w:rPr>
      </w:pPr>
      <w:r w:rsidDel="00000000" w:rsidR="00000000" w:rsidRPr="00000000">
        <w:rPr>
          <w:rtl w:val="0"/>
        </w:rPr>
      </w:r>
    </w:p>
    <w:p w:rsidR="00000000" w:rsidDel="00000000" w:rsidP="00000000" w:rsidRDefault="00000000" w:rsidRPr="00000000" w14:paraId="000003CA">
      <w:pPr>
        <w:rPr>
          <w:sz w:val="19"/>
          <w:szCs w:val="19"/>
          <w:vertAlign w:val="baseline"/>
        </w:rPr>
      </w:pPr>
      <w:hyperlink r:id="rId70">
        <w:r w:rsidDel="00000000" w:rsidR="00000000" w:rsidRPr="00000000">
          <w:rPr>
            <w:color w:val="0000ff"/>
            <w:sz w:val="19"/>
            <w:szCs w:val="19"/>
            <w:u w:val="single"/>
            <w:vertAlign w:val="baseline"/>
            <w:rtl w:val="0"/>
          </w:rPr>
          <w:t xml:space="preserve">http://www.gridalliance.org/</w:t>
        </w:r>
      </w:hyperlink>
      <w:r w:rsidDel="00000000" w:rsidR="00000000" w:rsidRPr="00000000">
        <w:rPr>
          <w:sz w:val="19"/>
          <w:szCs w:val="19"/>
          <w:vertAlign w:val="baseline"/>
          <w:rtl w:val="0"/>
        </w:rPr>
        <w:t xml:space="preserve">   </w:t>
      </w:r>
    </w:p>
    <w:p w:rsidR="00000000" w:rsidDel="00000000" w:rsidP="00000000" w:rsidRDefault="00000000" w:rsidRPr="00000000" w14:paraId="000003CB">
      <w:pPr>
        <w:rPr>
          <w:sz w:val="19"/>
          <w:szCs w:val="19"/>
          <w:vertAlign w:val="baseline"/>
        </w:rPr>
      </w:pPr>
      <w:r w:rsidDel="00000000" w:rsidR="00000000" w:rsidRPr="00000000">
        <w:rPr>
          <w:sz w:val="19"/>
          <w:szCs w:val="19"/>
          <w:vertAlign w:val="baseline"/>
          <w:rtl w:val="0"/>
        </w:rPr>
        <w:t xml:space="preserve">Enterprise Grid Alliance </w:t>
      </w:r>
    </w:p>
    <w:p w:rsidR="00000000" w:rsidDel="00000000" w:rsidP="00000000" w:rsidRDefault="00000000" w:rsidRPr="00000000" w14:paraId="000003CC">
      <w:pPr>
        <w:rPr>
          <w:sz w:val="19"/>
          <w:szCs w:val="19"/>
          <w:vertAlign w:val="baseline"/>
        </w:rPr>
      </w:pPr>
      <w:r w:rsidDel="00000000" w:rsidR="00000000" w:rsidRPr="00000000">
        <w:rPr>
          <w:rtl w:val="0"/>
        </w:rPr>
      </w:r>
    </w:p>
    <w:p w:rsidR="00000000" w:rsidDel="00000000" w:rsidP="00000000" w:rsidRDefault="00000000" w:rsidRPr="00000000" w14:paraId="000003CD">
      <w:pPr>
        <w:rPr>
          <w:b w:val="0"/>
          <w:bCs w:val="0"/>
          <w:sz w:val="19"/>
          <w:szCs w:val="19"/>
          <w:vertAlign w:val="baseline"/>
        </w:rPr>
      </w:pPr>
      <w:r w:rsidDel="00000000" w:rsidR="00000000" w:rsidRPr="00000000">
        <w:rPr>
          <w:rtl w:val="0"/>
        </w:rPr>
      </w:r>
    </w:p>
    <w:p w:rsidR="00000000" w:rsidDel="00000000" w:rsidP="00000000" w:rsidRDefault="00000000" w:rsidRPr="00000000" w14:paraId="000003CE">
      <w:pPr>
        <w:rPr>
          <w:b w:val="0"/>
          <w:bCs w:val="0"/>
          <w:sz w:val="19"/>
          <w:szCs w:val="19"/>
          <w:vertAlign w:val="baseline"/>
        </w:rPr>
      </w:pPr>
      <w:r w:rsidDel="00000000" w:rsidR="00000000" w:rsidRPr="00000000">
        <w:rPr>
          <w:b w:val="1"/>
          <w:bCs w:val="1"/>
          <w:sz w:val="19"/>
          <w:szCs w:val="19"/>
          <w:vertAlign w:val="baseline"/>
          <w:rtl w:val="0"/>
        </w:rPr>
        <w:t xml:space="preserve">Ηλεκτρονικά Περιοδικά / ενημέρωση</w:t>
      </w:r>
      <w:r w:rsidDel="00000000" w:rsidR="00000000" w:rsidRPr="00000000">
        <w:rPr>
          <w:rtl w:val="0"/>
        </w:rPr>
      </w:r>
    </w:p>
    <w:p w:rsidR="00000000" w:rsidDel="00000000" w:rsidP="00000000" w:rsidRDefault="00000000" w:rsidRPr="00000000" w14:paraId="000003CF">
      <w:pPr>
        <w:rPr>
          <w:sz w:val="19"/>
          <w:szCs w:val="19"/>
          <w:vertAlign w:val="baseline"/>
        </w:rPr>
      </w:pPr>
      <w:hyperlink r:id="rId71">
        <w:r w:rsidDel="00000000" w:rsidR="00000000" w:rsidRPr="00000000">
          <w:rPr>
            <w:color w:val="0000ff"/>
            <w:sz w:val="19"/>
            <w:szCs w:val="19"/>
            <w:u w:val="single"/>
            <w:vertAlign w:val="baseline"/>
            <w:rtl w:val="0"/>
          </w:rPr>
          <w:t xml:space="preserve">http://www.gridtoday.com/</w:t>
        </w:r>
      </w:hyperlink>
      <w:r w:rsidDel="00000000" w:rsidR="00000000" w:rsidRPr="00000000">
        <w:rPr>
          <w:sz w:val="19"/>
          <w:szCs w:val="19"/>
          <w:vertAlign w:val="baseline"/>
          <w:rtl w:val="0"/>
        </w:rPr>
        <w:t xml:space="preserve">   </w:t>
      </w:r>
    </w:p>
    <w:p w:rsidR="00000000" w:rsidDel="00000000" w:rsidP="00000000" w:rsidRDefault="00000000" w:rsidRPr="00000000" w14:paraId="000003D0">
      <w:pPr>
        <w:rPr>
          <w:sz w:val="19"/>
          <w:szCs w:val="19"/>
          <w:vertAlign w:val="baseline"/>
        </w:rPr>
      </w:pPr>
      <w:r w:rsidDel="00000000" w:rsidR="00000000" w:rsidRPr="00000000">
        <w:rPr>
          <w:sz w:val="19"/>
          <w:szCs w:val="19"/>
          <w:vertAlign w:val="baseline"/>
          <w:rtl w:val="0"/>
        </w:rPr>
        <w:t xml:space="preserve">GRIDtoday daily news &amp; info for the Global Grid Community </w:t>
      </w:r>
    </w:p>
    <w:p w:rsidR="00000000" w:rsidDel="00000000" w:rsidP="00000000" w:rsidRDefault="00000000" w:rsidRPr="00000000" w14:paraId="000003D1">
      <w:pPr>
        <w:rPr>
          <w:sz w:val="19"/>
          <w:szCs w:val="19"/>
          <w:vertAlign w:val="baseline"/>
        </w:rPr>
      </w:pPr>
      <w:r w:rsidDel="00000000" w:rsidR="00000000" w:rsidRPr="00000000">
        <w:rPr>
          <w:rtl w:val="0"/>
        </w:rPr>
      </w:r>
    </w:p>
    <w:p w:rsidR="00000000" w:rsidDel="00000000" w:rsidP="00000000" w:rsidRDefault="00000000" w:rsidRPr="00000000" w14:paraId="000003D2">
      <w:pPr>
        <w:rPr>
          <w:sz w:val="19"/>
          <w:szCs w:val="19"/>
          <w:vertAlign w:val="baseline"/>
        </w:rPr>
      </w:pPr>
      <w:hyperlink r:id="rId72">
        <w:r w:rsidDel="00000000" w:rsidR="00000000" w:rsidRPr="00000000">
          <w:rPr>
            <w:color w:val="0000ff"/>
            <w:sz w:val="19"/>
            <w:szCs w:val="19"/>
            <w:u w:val="single"/>
            <w:vertAlign w:val="baseline"/>
            <w:rtl w:val="0"/>
          </w:rPr>
          <w:t xml:space="preserve">http://www.gridcomputingplanet.com/</w:t>
        </w:r>
      </w:hyperlink>
      <w:r w:rsidDel="00000000" w:rsidR="00000000" w:rsidRPr="00000000">
        <w:rPr>
          <w:sz w:val="19"/>
          <w:szCs w:val="19"/>
          <w:vertAlign w:val="baseline"/>
          <w:rtl w:val="0"/>
        </w:rPr>
        <w:t xml:space="preserve"> </w:t>
      </w:r>
    </w:p>
    <w:p w:rsidR="00000000" w:rsidDel="00000000" w:rsidP="00000000" w:rsidRDefault="00000000" w:rsidRPr="00000000" w14:paraId="000003D3">
      <w:pPr>
        <w:rPr>
          <w:sz w:val="19"/>
          <w:szCs w:val="19"/>
          <w:vertAlign w:val="baseline"/>
        </w:rPr>
      </w:pPr>
      <w:r w:rsidDel="00000000" w:rsidR="00000000" w:rsidRPr="00000000">
        <w:rPr>
          <w:sz w:val="19"/>
          <w:szCs w:val="19"/>
          <w:vertAlign w:val="baseline"/>
          <w:rtl w:val="0"/>
        </w:rPr>
        <w:t xml:space="preserve">Grid Computing Planet </w:t>
      </w:r>
    </w:p>
    <w:p w:rsidR="00000000" w:rsidDel="00000000" w:rsidP="00000000" w:rsidRDefault="00000000" w:rsidRPr="00000000" w14:paraId="000003D4">
      <w:pPr>
        <w:rPr>
          <w:sz w:val="19"/>
          <w:szCs w:val="19"/>
          <w:vertAlign w:val="baseline"/>
        </w:rPr>
      </w:pPr>
      <w:r w:rsidDel="00000000" w:rsidR="00000000" w:rsidRPr="00000000">
        <w:rPr>
          <w:rtl w:val="0"/>
        </w:rPr>
      </w:r>
    </w:p>
    <w:p w:rsidR="00000000" w:rsidDel="00000000" w:rsidP="00000000" w:rsidRDefault="00000000" w:rsidRPr="00000000" w14:paraId="000003D5">
      <w:pPr>
        <w:rPr>
          <w:sz w:val="19"/>
          <w:szCs w:val="19"/>
          <w:vertAlign w:val="baseline"/>
        </w:rPr>
      </w:pPr>
      <w:hyperlink r:id="rId73">
        <w:r w:rsidDel="00000000" w:rsidR="00000000" w:rsidRPr="00000000">
          <w:rPr>
            <w:color w:val="0000ff"/>
            <w:sz w:val="19"/>
            <w:szCs w:val="19"/>
            <w:u w:val="single"/>
            <w:vertAlign w:val="baseline"/>
            <w:rtl w:val="0"/>
          </w:rPr>
          <w:t xml:space="preserve">http://enterthegrid.com/</w:t>
        </w:r>
      </w:hyperlink>
      <w:r w:rsidDel="00000000" w:rsidR="00000000" w:rsidRPr="00000000">
        <w:rPr>
          <w:sz w:val="19"/>
          <w:szCs w:val="19"/>
          <w:vertAlign w:val="baseline"/>
          <w:rtl w:val="0"/>
        </w:rPr>
        <w:t xml:space="preserve"> </w:t>
      </w:r>
    </w:p>
    <w:p w:rsidR="00000000" w:rsidDel="00000000" w:rsidP="00000000" w:rsidRDefault="00000000" w:rsidRPr="00000000" w14:paraId="000003D6">
      <w:pPr>
        <w:rPr>
          <w:sz w:val="19"/>
          <w:szCs w:val="19"/>
          <w:vertAlign w:val="baseline"/>
        </w:rPr>
      </w:pPr>
      <w:r w:rsidDel="00000000" w:rsidR="00000000" w:rsidRPr="00000000">
        <w:rPr>
          <w:sz w:val="19"/>
          <w:szCs w:val="19"/>
          <w:vertAlign w:val="baseline"/>
          <w:rtl w:val="0"/>
        </w:rPr>
        <w:t xml:space="preserve">Enter the Grid Magazine </w:t>
      </w:r>
    </w:p>
    <w:p w:rsidR="00000000" w:rsidDel="00000000" w:rsidP="00000000" w:rsidRDefault="00000000" w:rsidRPr="00000000" w14:paraId="000003D7">
      <w:pPr>
        <w:rPr>
          <w:sz w:val="19"/>
          <w:szCs w:val="19"/>
          <w:vertAlign w:val="baseline"/>
        </w:rPr>
      </w:pPr>
      <w:r w:rsidDel="00000000" w:rsidR="00000000" w:rsidRPr="00000000">
        <w:rPr>
          <w:rtl w:val="0"/>
        </w:rPr>
      </w:r>
    </w:p>
    <w:p w:rsidR="00000000" w:rsidDel="00000000" w:rsidP="00000000" w:rsidRDefault="00000000" w:rsidRPr="00000000" w14:paraId="000003D8">
      <w:pPr>
        <w:rPr>
          <w:b w:val="0"/>
          <w:bCs w:val="0"/>
          <w:sz w:val="19"/>
          <w:szCs w:val="19"/>
          <w:vertAlign w:val="baseline"/>
        </w:rPr>
      </w:pPr>
      <w:r w:rsidDel="00000000" w:rsidR="00000000" w:rsidRPr="00000000">
        <w:rPr>
          <w:b w:val="1"/>
          <w:bCs w:val="1"/>
          <w:sz w:val="19"/>
          <w:szCs w:val="19"/>
          <w:vertAlign w:val="baseline"/>
          <w:rtl w:val="0"/>
        </w:rPr>
        <w:t xml:space="preserve">Grid Δράσεις υποστηριζόμενες από Ευρωπαϊκή Κοινότητα </w:t>
      </w:r>
      <w:r w:rsidDel="00000000" w:rsidR="00000000" w:rsidRPr="00000000">
        <w:rPr>
          <w:rtl w:val="0"/>
        </w:rPr>
      </w:r>
    </w:p>
    <w:p w:rsidR="00000000" w:rsidDel="00000000" w:rsidP="00000000" w:rsidRDefault="00000000" w:rsidRPr="00000000" w14:paraId="000003D9">
      <w:pPr>
        <w:rPr>
          <w:sz w:val="19"/>
          <w:szCs w:val="19"/>
          <w:vertAlign w:val="baseline"/>
        </w:rPr>
      </w:pPr>
      <w:hyperlink r:id="rId74">
        <w:r w:rsidDel="00000000" w:rsidR="00000000" w:rsidRPr="00000000">
          <w:rPr>
            <w:color w:val="0000ff"/>
            <w:sz w:val="19"/>
            <w:szCs w:val="19"/>
            <w:u w:val="single"/>
            <w:vertAlign w:val="baseline"/>
            <w:rtl w:val="0"/>
          </w:rPr>
          <w:t xml:space="preserve">http://www.cordis.lu/ist/grids/index.htm</w:t>
        </w:r>
      </w:hyperlink>
      <w:r w:rsidDel="00000000" w:rsidR="00000000" w:rsidRPr="00000000">
        <w:rPr>
          <w:sz w:val="19"/>
          <w:szCs w:val="19"/>
          <w:vertAlign w:val="baseline"/>
          <w:rtl w:val="0"/>
        </w:rPr>
        <w:t xml:space="preserve">  </w:t>
      </w:r>
    </w:p>
    <w:p w:rsidR="00000000" w:rsidDel="00000000" w:rsidP="00000000" w:rsidRDefault="00000000" w:rsidRPr="00000000" w14:paraId="000003DA">
      <w:pPr>
        <w:rPr>
          <w:sz w:val="19"/>
          <w:szCs w:val="19"/>
          <w:vertAlign w:val="baseline"/>
        </w:rPr>
      </w:pPr>
      <w:r w:rsidDel="00000000" w:rsidR="00000000" w:rsidRPr="00000000">
        <w:rPr>
          <w:sz w:val="19"/>
          <w:szCs w:val="19"/>
          <w:vertAlign w:val="baseline"/>
          <w:rtl w:val="0"/>
        </w:rPr>
        <w:t xml:space="preserve">EU Grid Technologies Misc</w:t>
      </w:r>
    </w:p>
    <w:p w:rsidR="00000000" w:rsidDel="00000000" w:rsidP="00000000" w:rsidRDefault="00000000" w:rsidRPr="00000000" w14:paraId="000003DB">
      <w:pPr>
        <w:rPr>
          <w:sz w:val="19"/>
          <w:szCs w:val="19"/>
          <w:vertAlign w:val="baseline"/>
        </w:rPr>
      </w:pPr>
      <w:r w:rsidDel="00000000" w:rsidR="00000000" w:rsidRPr="00000000">
        <w:rPr>
          <w:rtl w:val="0"/>
        </w:rPr>
      </w:r>
    </w:p>
    <w:p w:rsidR="00000000" w:rsidDel="00000000" w:rsidP="00000000" w:rsidRDefault="00000000" w:rsidRPr="00000000" w14:paraId="000003DC">
      <w:pPr>
        <w:rPr>
          <w:sz w:val="19"/>
          <w:szCs w:val="19"/>
          <w:vertAlign w:val="baseline"/>
        </w:rPr>
      </w:pPr>
      <w:hyperlink r:id="rId75">
        <w:r w:rsidDel="00000000" w:rsidR="00000000" w:rsidRPr="00000000">
          <w:rPr>
            <w:color w:val="0000ff"/>
            <w:sz w:val="19"/>
            <w:szCs w:val="19"/>
            <w:u w:val="single"/>
            <w:vertAlign w:val="baseline"/>
            <w:rtl w:val="0"/>
          </w:rPr>
          <w:t xml:space="preserve">http://www.eu-egee.org</w:t>
        </w:r>
      </w:hyperlink>
      <w:r w:rsidDel="00000000" w:rsidR="00000000" w:rsidRPr="00000000">
        <w:rPr>
          <w:sz w:val="19"/>
          <w:szCs w:val="19"/>
          <w:vertAlign w:val="baseline"/>
          <w:rtl w:val="0"/>
        </w:rPr>
        <w:t xml:space="preserve"> </w:t>
      </w:r>
    </w:p>
    <w:p w:rsidR="00000000" w:rsidDel="00000000" w:rsidP="00000000" w:rsidRDefault="00000000" w:rsidRPr="00000000" w14:paraId="000003DD">
      <w:pPr>
        <w:rPr>
          <w:sz w:val="19"/>
          <w:szCs w:val="19"/>
          <w:vertAlign w:val="baseline"/>
        </w:rPr>
      </w:pPr>
      <w:r w:rsidDel="00000000" w:rsidR="00000000" w:rsidRPr="00000000">
        <w:rPr>
          <w:sz w:val="19"/>
          <w:szCs w:val="19"/>
          <w:vertAlign w:val="baseline"/>
          <w:rtl w:val="0"/>
        </w:rPr>
        <w:t xml:space="preserve">The EGEE project</w:t>
      </w:r>
    </w:p>
    <w:p w:rsidR="00000000" w:rsidDel="00000000" w:rsidP="00000000" w:rsidRDefault="00000000" w:rsidRPr="00000000" w14:paraId="000003DE">
      <w:pPr>
        <w:rPr>
          <w:sz w:val="19"/>
          <w:szCs w:val="19"/>
          <w:vertAlign w:val="baseline"/>
        </w:rPr>
      </w:pPr>
      <w:r w:rsidDel="00000000" w:rsidR="00000000" w:rsidRPr="00000000">
        <w:rPr>
          <w:rtl w:val="0"/>
        </w:rPr>
      </w:r>
    </w:p>
    <w:p w:rsidR="00000000" w:rsidDel="00000000" w:rsidP="00000000" w:rsidRDefault="00000000" w:rsidRPr="00000000" w14:paraId="000003DF">
      <w:pPr>
        <w:rPr>
          <w:sz w:val="19"/>
          <w:szCs w:val="19"/>
          <w:vertAlign w:val="baseline"/>
        </w:rPr>
      </w:pPr>
      <w:hyperlink r:id="rId76">
        <w:r w:rsidDel="00000000" w:rsidR="00000000" w:rsidRPr="00000000">
          <w:rPr>
            <w:color w:val="0000ff"/>
            <w:sz w:val="19"/>
            <w:szCs w:val="19"/>
            <w:u w:val="single"/>
            <w:vertAlign w:val="baseline"/>
            <w:rtl w:val="0"/>
          </w:rPr>
          <w:t xml:space="preserve">http://www.see-grid.org</w:t>
        </w:r>
      </w:hyperlink>
      <w:r w:rsidDel="00000000" w:rsidR="00000000" w:rsidRPr="00000000">
        <w:rPr>
          <w:sz w:val="19"/>
          <w:szCs w:val="19"/>
          <w:vertAlign w:val="baseline"/>
          <w:rtl w:val="0"/>
        </w:rPr>
        <w:t xml:space="preserve"> </w:t>
      </w:r>
    </w:p>
    <w:p w:rsidR="00000000" w:rsidDel="00000000" w:rsidP="00000000" w:rsidRDefault="00000000" w:rsidRPr="00000000" w14:paraId="000003E0">
      <w:pPr>
        <w:rPr>
          <w:sz w:val="19"/>
          <w:szCs w:val="19"/>
          <w:vertAlign w:val="baseline"/>
        </w:rPr>
      </w:pPr>
      <w:r w:rsidDel="00000000" w:rsidR="00000000" w:rsidRPr="00000000">
        <w:rPr>
          <w:sz w:val="19"/>
          <w:szCs w:val="19"/>
          <w:vertAlign w:val="baseline"/>
          <w:rtl w:val="0"/>
        </w:rPr>
        <w:t xml:space="preserve">The SEE-GRID project</w:t>
      </w:r>
    </w:p>
    <w:p w:rsidR="00000000" w:rsidDel="00000000" w:rsidP="00000000" w:rsidRDefault="00000000" w:rsidRPr="00000000" w14:paraId="000003E1">
      <w:pPr>
        <w:rPr>
          <w:sz w:val="19"/>
          <w:szCs w:val="19"/>
          <w:vertAlign w:val="baseline"/>
        </w:rPr>
      </w:pPr>
      <w:r w:rsidDel="00000000" w:rsidR="00000000" w:rsidRPr="00000000">
        <w:rPr>
          <w:rtl w:val="0"/>
        </w:rPr>
      </w:r>
    </w:p>
    <w:p w:rsidR="00000000" w:rsidDel="00000000" w:rsidP="00000000" w:rsidRDefault="00000000" w:rsidRPr="00000000" w14:paraId="000003E2">
      <w:pPr>
        <w:rPr>
          <w:sz w:val="19"/>
          <w:szCs w:val="19"/>
          <w:vertAlign w:val="baseline"/>
        </w:rPr>
      </w:pPr>
      <w:hyperlink r:id="rId77">
        <w:r w:rsidDel="00000000" w:rsidR="00000000" w:rsidRPr="00000000">
          <w:rPr>
            <w:color w:val="0000ff"/>
            <w:sz w:val="19"/>
            <w:szCs w:val="19"/>
            <w:u w:val="single"/>
            <w:vertAlign w:val="baseline"/>
            <w:rtl w:val="0"/>
          </w:rPr>
          <w:t xml:space="preserve">http://www.deisa.org</w:t>
        </w:r>
      </w:hyperlink>
      <w:r w:rsidDel="00000000" w:rsidR="00000000" w:rsidRPr="00000000">
        <w:rPr>
          <w:sz w:val="19"/>
          <w:szCs w:val="19"/>
          <w:vertAlign w:val="baseline"/>
          <w:rtl w:val="0"/>
        </w:rPr>
        <w:t xml:space="preserve"> </w:t>
      </w:r>
    </w:p>
    <w:p w:rsidR="00000000" w:rsidDel="00000000" w:rsidP="00000000" w:rsidRDefault="00000000" w:rsidRPr="00000000" w14:paraId="000003E3">
      <w:pPr>
        <w:rPr>
          <w:sz w:val="19"/>
          <w:szCs w:val="19"/>
          <w:vertAlign w:val="baseline"/>
        </w:rPr>
      </w:pPr>
      <w:r w:rsidDel="00000000" w:rsidR="00000000" w:rsidRPr="00000000">
        <w:rPr>
          <w:sz w:val="19"/>
          <w:szCs w:val="19"/>
          <w:vertAlign w:val="baseline"/>
          <w:rtl w:val="0"/>
        </w:rPr>
        <w:t xml:space="preserve">The DEISA project</w:t>
      </w:r>
    </w:p>
    <w:p w:rsidR="00000000" w:rsidDel="00000000" w:rsidP="00000000" w:rsidRDefault="00000000" w:rsidRPr="00000000" w14:paraId="000003E4">
      <w:pPr>
        <w:rPr>
          <w:sz w:val="19"/>
          <w:szCs w:val="19"/>
          <w:vertAlign w:val="baseline"/>
        </w:rPr>
      </w:pPr>
      <w:r w:rsidDel="00000000" w:rsidR="00000000" w:rsidRPr="00000000">
        <w:rPr>
          <w:rtl w:val="0"/>
        </w:rPr>
      </w:r>
    </w:p>
    <w:p w:rsidR="00000000" w:rsidDel="00000000" w:rsidP="00000000" w:rsidRDefault="00000000" w:rsidRPr="00000000" w14:paraId="000003E5">
      <w:pPr>
        <w:rPr>
          <w:sz w:val="19"/>
          <w:szCs w:val="19"/>
          <w:vertAlign w:val="baseline"/>
        </w:rPr>
      </w:pPr>
      <w:hyperlink r:id="rId78">
        <w:r w:rsidDel="00000000" w:rsidR="00000000" w:rsidRPr="00000000">
          <w:rPr>
            <w:color w:val="0000ff"/>
            <w:sz w:val="19"/>
            <w:szCs w:val="19"/>
            <w:u w:val="single"/>
            <w:vertAlign w:val="baseline"/>
            <w:rtl w:val="0"/>
          </w:rPr>
          <w:t xml:space="preserve">http://www.einfrastructures.org</w:t>
        </w:r>
      </w:hyperlink>
      <w:r w:rsidDel="00000000" w:rsidR="00000000" w:rsidRPr="00000000">
        <w:rPr>
          <w:sz w:val="19"/>
          <w:szCs w:val="19"/>
          <w:vertAlign w:val="baseline"/>
          <w:rtl w:val="0"/>
        </w:rPr>
        <w:t xml:space="preserve"> </w:t>
      </w:r>
    </w:p>
    <w:p w:rsidR="00000000" w:rsidDel="00000000" w:rsidP="00000000" w:rsidRDefault="00000000" w:rsidRPr="00000000" w14:paraId="000003E6">
      <w:pPr>
        <w:rPr>
          <w:sz w:val="19"/>
          <w:szCs w:val="19"/>
          <w:vertAlign w:val="baseline"/>
        </w:rPr>
      </w:pPr>
      <w:r w:rsidDel="00000000" w:rsidR="00000000" w:rsidRPr="00000000">
        <w:rPr>
          <w:sz w:val="19"/>
          <w:szCs w:val="19"/>
          <w:vertAlign w:val="baseline"/>
          <w:rtl w:val="0"/>
        </w:rPr>
        <w:t xml:space="preserve">The eInfrastructures initiative</w:t>
      </w:r>
    </w:p>
    <w:p w:rsidR="00000000" w:rsidDel="00000000" w:rsidP="00000000" w:rsidRDefault="00000000" w:rsidRPr="00000000" w14:paraId="000003E7">
      <w:pPr>
        <w:rPr>
          <w:sz w:val="19"/>
          <w:szCs w:val="19"/>
          <w:vertAlign w:val="baseline"/>
        </w:rPr>
      </w:pPr>
      <w:r w:rsidDel="00000000" w:rsidR="00000000" w:rsidRPr="00000000">
        <w:rPr>
          <w:rtl w:val="0"/>
        </w:rPr>
      </w:r>
    </w:p>
    <w:p w:rsidR="00000000" w:rsidDel="00000000" w:rsidP="00000000" w:rsidRDefault="00000000" w:rsidRPr="00000000" w14:paraId="000003E8">
      <w:pPr>
        <w:rPr>
          <w:sz w:val="19"/>
          <w:szCs w:val="19"/>
          <w:vertAlign w:val="baseline"/>
        </w:rPr>
      </w:pPr>
      <w:hyperlink r:id="rId79">
        <w:r w:rsidDel="00000000" w:rsidR="00000000" w:rsidRPr="00000000">
          <w:rPr>
            <w:color w:val="0000ff"/>
            <w:sz w:val="19"/>
            <w:szCs w:val="19"/>
            <w:u w:val="single"/>
            <w:vertAlign w:val="baseline"/>
            <w:rtl w:val="0"/>
          </w:rPr>
          <w:t xml:space="preserve">http://www.geant.net</w:t>
        </w:r>
      </w:hyperlink>
      <w:r w:rsidDel="00000000" w:rsidR="00000000" w:rsidRPr="00000000">
        <w:rPr>
          <w:rtl w:val="0"/>
        </w:rPr>
      </w:r>
    </w:p>
    <w:p w:rsidR="00000000" w:rsidDel="00000000" w:rsidP="00000000" w:rsidRDefault="00000000" w:rsidRPr="00000000" w14:paraId="000003E9">
      <w:pPr>
        <w:rPr>
          <w:sz w:val="19"/>
          <w:szCs w:val="19"/>
          <w:vertAlign w:val="baseline"/>
        </w:rPr>
      </w:pPr>
      <w:r w:rsidDel="00000000" w:rsidR="00000000" w:rsidRPr="00000000">
        <w:rPr>
          <w:sz w:val="19"/>
          <w:szCs w:val="19"/>
          <w:vertAlign w:val="baseline"/>
          <w:rtl w:val="0"/>
        </w:rPr>
        <w:t xml:space="preserve">The GEANT network</w:t>
      </w:r>
    </w:p>
    <w:p w:rsidR="00000000" w:rsidDel="00000000" w:rsidP="00000000" w:rsidRDefault="00000000" w:rsidRPr="00000000" w14:paraId="000003EA">
      <w:pPr>
        <w:rPr>
          <w:sz w:val="19"/>
          <w:szCs w:val="19"/>
          <w:vertAlign w:val="baseline"/>
        </w:rPr>
      </w:pPr>
      <w:r w:rsidDel="00000000" w:rsidR="00000000" w:rsidRPr="00000000">
        <w:rPr>
          <w:sz w:val="19"/>
          <w:szCs w:val="19"/>
          <w:vertAlign w:val="baseline"/>
          <w:rtl w:val="0"/>
        </w:rPr>
        <w:t xml:space="preserve"> </w:t>
      </w:r>
    </w:p>
    <w:p w:rsidR="00000000" w:rsidDel="00000000" w:rsidP="00000000" w:rsidRDefault="00000000" w:rsidRPr="00000000" w14:paraId="000003EB">
      <w:pPr>
        <w:rPr>
          <w:sz w:val="19"/>
          <w:szCs w:val="19"/>
          <w:vertAlign w:val="baseline"/>
        </w:rPr>
      </w:pPr>
      <w:bookmarkStart w:colFirst="0" w:colLast="0" w:name="_d7tun2ebakg2" w:id="48"/>
      <w:bookmarkEnd w:id="48"/>
      <w:hyperlink r:id="rId80">
        <w:r w:rsidDel="00000000" w:rsidR="00000000" w:rsidRPr="00000000">
          <w:rPr>
            <w:color w:val="0000ff"/>
            <w:sz w:val="19"/>
            <w:szCs w:val="19"/>
            <w:u w:val="single"/>
            <w:vertAlign w:val="baseline"/>
            <w:rtl w:val="0"/>
          </w:rPr>
          <w:t xml:space="preserve">http://www.seeren.org</w:t>
        </w:r>
      </w:hyperlink>
      <w:r w:rsidDel="00000000" w:rsidR="00000000" w:rsidRPr="00000000">
        <w:rPr>
          <w:sz w:val="19"/>
          <w:szCs w:val="19"/>
          <w:vertAlign w:val="baseline"/>
          <w:rtl w:val="0"/>
        </w:rPr>
        <w:t xml:space="preserve"> </w:t>
      </w:r>
    </w:p>
    <w:p w:rsidR="00000000" w:rsidDel="00000000" w:rsidP="00000000" w:rsidRDefault="00000000" w:rsidRPr="00000000" w14:paraId="000003EC">
      <w:pPr>
        <w:rPr>
          <w:sz w:val="19"/>
          <w:szCs w:val="19"/>
          <w:vertAlign w:val="baseline"/>
        </w:rPr>
      </w:pPr>
      <w:r w:rsidDel="00000000" w:rsidR="00000000" w:rsidRPr="00000000">
        <w:rPr>
          <w:sz w:val="19"/>
          <w:szCs w:val="19"/>
          <w:vertAlign w:val="baseline"/>
          <w:rtl w:val="0"/>
        </w:rPr>
        <w:t xml:space="preserve">The SEEREN project</w:t>
      </w:r>
    </w:p>
    <w:p w:rsidR="00000000" w:rsidDel="00000000" w:rsidP="00000000" w:rsidRDefault="00000000" w:rsidRPr="00000000" w14:paraId="000003ED">
      <w:pPr>
        <w:rPr>
          <w:sz w:val="19"/>
          <w:szCs w:val="19"/>
          <w:vertAlign w:val="baseline"/>
        </w:rPr>
      </w:pPr>
      <w:r w:rsidDel="00000000" w:rsidR="00000000" w:rsidRPr="00000000">
        <w:rPr>
          <w:rtl w:val="0"/>
        </w:rPr>
      </w:r>
    </w:p>
    <w:p w:rsidR="00000000" w:rsidDel="00000000" w:rsidP="00000000" w:rsidRDefault="00000000" w:rsidRPr="00000000" w14:paraId="000003EE">
      <w:pPr>
        <w:rPr>
          <w:sz w:val="19"/>
          <w:szCs w:val="19"/>
          <w:vertAlign w:val="baseline"/>
        </w:rPr>
      </w:pPr>
      <w:hyperlink r:id="rId81">
        <w:r w:rsidDel="00000000" w:rsidR="00000000" w:rsidRPr="00000000">
          <w:rPr>
            <w:color w:val="0000ff"/>
            <w:sz w:val="19"/>
            <w:szCs w:val="19"/>
            <w:u w:val="single"/>
            <w:vertAlign w:val="baseline"/>
            <w:rtl w:val="0"/>
          </w:rPr>
          <w:t xml:space="preserve">http://ulisse.elettra.trieste.it/gridcc/</w:t>
        </w:r>
      </w:hyperlink>
      <w:r w:rsidDel="00000000" w:rsidR="00000000" w:rsidRPr="00000000">
        <w:rPr>
          <w:sz w:val="19"/>
          <w:szCs w:val="19"/>
          <w:vertAlign w:val="baseline"/>
          <w:rtl w:val="0"/>
        </w:rPr>
        <w:t xml:space="preserve">  </w:t>
      </w:r>
    </w:p>
    <w:p w:rsidR="00000000" w:rsidDel="00000000" w:rsidP="00000000" w:rsidRDefault="00000000" w:rsidRPr="00000000" w14:paraId="000003EF">
      <w:pPr>
        <w:rPr>
          <w:sz w:val="19"/>
          <w:szCs w:val="19"/>
          <w:vertAlign w:val="baseline"/>
        </w:rPr>
      </w:pPr>
      <w:r w:rsidDel="00000000" w:rsidR="00000000" w:rsidRPr="00000000">
        <w:rPr>
          <w:sz w:val="19"/>
          <w:szCs w:val="19"/>
          <w:vertAlign w:val="baseline"/>
          <w:rtl w:val="0"/>
        </w:rPr>
        <w:t xml:space="preserve">The GRIDCC project</w:t>
      </w:r>
    </w:p>
    <w:p w:rsidR="00000000" w:rsidDel="00000000" w:rsidP="00000000" w:rsidRDefault="00000000" w:rsidRPr="00000000" w14:paraId="000003F0">
      <w:pPr>
        <w:rPr>
          <w:sz w:val="21"/>
          <w:szCs w:val="21"/>
          <w:vertAlign w:val="baseline"/>
        </w:rPr>
      </w:pPr>
      <w:r w:rsidDel="00000000" w:rsidR="00000000" w:rsidRPr="00000000">
        <w:rPr>
          <w:rtl w:val="0"/>
        </w:rPr>
      </w:r>
    </w:p>
    <w:p w:rsidR="00000000" w:rsidDel="00000000" w:rsidP="00000000" w:rsidRDefault="00000000" w:rsidRPr="00000000" w14:paraId="000003F1">
      <w:pPr>
        <w:rPr>
          <w:sz w:val="19"/>
          <w:szCs w:val="19"/>
          <w:vertAlign w:val="baseline"/>
        </w:rPr>
      </w:pPr>
      <w:r w:rsidDel="00000000" w:rsidR="00000000" w:rsidRPr="00000000">
        <w:rPr>
          <w:rtl w:val="0"/>
        </w:rPr>
      </w:r>
    </w:p>
    <w:p w:rsidR="00000000" w:rsidDel="00000000" w:rsidP="00000000" w:rsidRDefault="00000000" w:rsidRPr="00000000" w14:paraId="000003F2">
      <w:pPr>
        <w:rPr>
          <w:b w:val="0"/>
          <w:bCs w:val="0"/>
          <w:sz w:val="19"/>
          <w:szCs w:val="19"/>
          <w:vertAlign w:val="baseline"/>
        </w:rPr>
      </w:pPr>
      <w:r w:rsidDel="00000000" w:rsidR="00000000" w:rsidRPr="00000000">
        <w:rPr>
          <w:rtl w:val="0"/>
        </w:rPr>
      </w:r>
    </w:p>
    <w:p w:rsidR="00000000" w:rsidDel="00000000" w:rsidP="00000000" w:rsidRDefault="00000000" w:rsidRPr="00000000" w14:paraId="000003F3">
      <w:pPr>
        <w:rPr>
          <w:b w:val="0"/>
          <w:bCs w:val="0"/>
          <w:sz w:val="19"/>
          <w:szCs w:val="19"/>
          <w:vertAlign w:val="baseline"/>
        </w:rPr>
      </w:pPr>
      <w:r w:rsidDel="00000000" w:rsidR="00000000" w:rsidRPr="00000000">
        <w:rPr>
          <w:b w:val="1"/>
          <w:bCs w:val="1"/>
          <w:sz w:val="19"/>
          <w:szCs w:val="19"/>
          <w:vertAlign w:val="baseline"/>
          <w:rtl w:val="0"/>
        </w:rPr>
        <w:t xml:space="preserve">Διεθνείς κατασκευαστές / Εταιρείες</w:t>
      </w:r>
      <w:r w:rsidDel="00000000" w:rsidR="00000000" w:rsidRPr="00000000">
        <w:rPr>
          <w:rtl w:val="0"/>
        </w:rPr>
      </w:r>
    </w:p>
    <w:p w:rsidR="00000000" w:rsidDel="00000000" w:rsidP="00000000" w:rsidRDefault="00000000" w:rsidRPr="00000000" w14:paraId="000003F4">
      <w:pPr>
        <w:rPr>
          <w:sz w:val="19"/>
          <w:szCs w:val="19"/>
          <w:vertAlign w:val="baseline"/>
        </w:rPr>
      </w:pPr>
      <w:hyperlink r:id="rId82">
        <w:r w:rsidDel="00000000" w:rsidR="00000000" w:rsidRPr="00000000">
          <w:rPr>
            <w:color w:val="0000ff"/>
            <w:sz w:val="19"/>
            <w:szCs w:val="19"/>
            <w:u w:val="single"/>
            <w:vertAlign w:val="baseline"/>
            <w:rtl w:val="0"/>
          </w:rPr>
          <w:t xml:space="preserve">http://www.ibm.com/grid</w:t>
        </w:r>
      </w:hyperlink>
      <w:r w:rsidDel="00000000" w:rsidR="00000000" w:rsidRPr="00000000">
        <w:rPr>
          <w:sz w:val="19"/>
          <w:szCs w:val="19"/>
          <w:vertAlign w:val="baseline"/>
          <w:rtl w:val="0"/>
        </w:rPr>
        <w:t xml:space="preserve">   </w:t>
      </w:r>
    </w:p>
    <w:p w:rsidR="00000000" w:rsidDel="00000000" w:rsidP="00000000" w:rsidRDefault="00000000" w:rsidRPr="00000000" w14:paraId="000003F5">
      <w:pPr>
        <w:rPr>
          <w:sz w:val="19"/>
          <w:szCs w:val="19"/>
          <w:vertAlign w:val="baseline"/>
        </w:rPr>
      </w:pPr>
      <w:r w:rsidDel="00000000" w:rsidR="00000000" w:rsidRPr="00000000">
        <w:rPr>
          <w:sz w:val="19"/>
          <w:szCs w:val="19"/>
          <w:vertAlign w:val="baseline"/>
          <w:rtl w:val="0"/>
        </w:rPr>
        <w:t xml:space="preserve">Grid @ IBM </w:t>
      </w:r>
    </w:p>
    <w:p w:rsidR="00000000" w:rsidDel="00000000" w:rsidP="00000000" w:rsidRDefault="00000000" w:rsidRPr="00000000" w14:paraId="000003F6">
      <w:pPr>
        <w:rPr>
          <w:sz w:val="19"/>
          <w:szCs w:val="19"/>
          <w:vertAlign w:val="baseline"/>
        </w:rPr>
      </w:pPr>
      <w:r w:rsidDel="00000000" w:rsidR="00000000" w:rsidRPr="00000000">
        <w:rPr>
          <w:rtl w:val="0"/>
        </w:rPr>
      </w:r>
    </w:p>
    <w:p w:rsidR="00000000" w:rsidDel="00000000" w:rsidP="00000000" w:rsidRDefault="00000000" w:rsidRPr="00000000" w14:paraId="000003F7">
      <w:pPr>
        <w:rPr>
          <w:sz w:val="19"/>
          <w:szCs w:val="19"/>
          <w:vertAlign w:val="baseline"/>
        </w:rPr>
      </w:pPr>
      <w:hyperlink r:id="rId83">
        <w:r w:rsidDel="00000000" w:rsidR="00000000" w:rsidRPr="00000000">
          <w:rPr>
            <w:color w:val="0000ff"/>
            <w:sz w:val="19"/>
            <w:szCs w:val="19"/>
            <w:u w:val="single"/>
            <w:vertAlign w:val="baseline"/>
            <w:rtl w:val="0"/>
          </w:rPr>
          <w:t xml:space="preserve">http://www.oracle.com/grid</w:t>
        </w:r>
      </w:hyperlink>
      <w:r w:rsidDel="00000000" w:rsidR="00000000" w:rsidRPr="00000000">
        <w:rPr>
          <w:sz w:val="19"/>
          <w:szCs w:val="19"/>
          <w:vertAlign w:val="baseline"/>
          <w:rtl w:val="0"/>
        </w:rPr>
        <w:t xml:space="preserve">   </w:t>
      </w:r>
    </w:p>
    <w:p w:rsidR="00000000" w:rsidDel="00000000" w:rsidP="00000000" w:rsidRDefault="00000000" w:rsidRPr="00000000" w14:paraId="000003F8">
      <w:pPr>
        <w:rPr>
          <w:sz w:val="19"/>
          <w:szCs w:val="19"/>
          <w:vertAlign w:val="baseline"/>
        </w:rPr>
      </w:pPr>
      <w:r w:rsidDel="00000000" w:rsidR="00000000" w:rsidRPr="00000000">
        <w:rPr>
          <w:sz w:val="19"/>
          <w:szCs w:val="19"/>
          <w:vertAlign w:val="baseline"/>
          <w:rtl w:val="0"/>
        </w:rPr>
        <w:t xml:space="preserve">Grid @ Oracle </w:t>
      </w:r>
    </w:p>
    <w:p w:rsidR="00000000" w:rsidDel="00000000" w:rsidP="00000000" w:rsidRDefault="00000000" w:rsidRPr="00000000" w14:paraId="000003F9">
      <w:pPr>
        <w:rPr>
          <w:sz w:val="19"/>
          <w:szCs w:val="19"/>
          <w:vertAlign w:val="baseline"/>
        </w:rPr>
      </w:pPr>
      <w:r w:rsidDel="00000000" w:rsidR="00000000" w:rsidRPr="00000000">
        <w:rPr>
          <w:rtl w:val="0"/>
        </w:rPr>
      </w:r>
    </w:p>
    <w:p w:rsidR="00000000" w:rsidDel="00000000" w:rsidP="00000000" w:rsidRDefault="00000000" w:rsidRPr="00000000" w14:paraId="000003FA">
      <w:pPr>
        <w:rPr>
          <w:sz w:val="19"/>
          <w:szCs w:val="19"/>
          <w:vertAlign w:val="baseline"/>
        </w:rPr>
      </w:pPr>
      <w:hyperlink r:id="rId84">
        <w:r w:rsidDel="00000000" w:rsidR="00000000" w:rsidRPr="00000000">
          <w:rPr>
            <w:color w:val="0000ff"/>
            <w:sz w:val="19"/>
            <w:szCs w:val="19"/>
            <w:u w:val="single"/>
            <w:vertAlign w:val="baseline"/>
            <w:rtl w:val="0"/>
          </w:rPr>
          <w:t xml:space="preserve">http://www.sun.com/grid</w:t>
        </w:r>
      </w:hyperlink>
      <w:r w:rsidDel="00000000" w:rsidR="00000000" w:rsidRPr="00000000">
        <w:rPr>
          <w:sz w:val="19"/>
          <w:szCs w:val="19"/>
          <w:vertAlign w:val="baseline"/>
          <w:rtl w:val="0"/>
        </w:rPr>
        <w:t xml:space="preserve">   </w:t>
      </w:r>
    </w:p>
    <w:p w:rsidR="00000000" w:rsidDel="00000000" w:rsidP="00000000" w:rsidRDefault="00000000" w:rsidRPr="00000000" w14:paraId="000003FB">
      <w:pPr>
        <w:rPr>
          <w:sz w:val="19"/>
          <w:szCs w:val="19"/>
          <w:vertAlign w:val="baseline"/>
        </w:rPr>
      </w:pPr>
      <w:r w:rsidDel="00000000" w:rsidR="00000000" w:rsidRPr="00000000">
        <w:rPr>
          <w:sz w:val="19"/>
          <w:szCs w:val="19"/>
          <w:vertAlign w:val="baseline"/>
          <w:rtl w:val="0"/>
        </w:rPr>
        <w:t xml:space="preserve">Grid @ SUN </w:t>
      </w:r>
    </w:p>
    <w:p w:rsidR="00000000" w:rsidDel="00000000" w:rsidP="00000000" w:rsidRDefault="00000000" w:rsidRPr="00000000" w14:paraId="000003FC">
      <w:pPr>
        <w:rPr>
          <w:sz w:val="19"/>
          <w:szCs w:val="19"/>
          <w:vertAlign w:val="baseline"/>
        </w:rPr>
      </w:pPr>
      <w:r w:rsidDel="00000000" w:rsidR="00000000" w:rsidRPr="00000000">
        <w:rPr>
          <w:rtl w:val="0"/>
        </w:rPr>
      </w:r>
    </w:p>
    <w:p w:rsidR="00000000" w:rsidDel="00000000" w:rsidP="00000000" w:rsidRDefault="00000000" w:rsidRPr="00000000" w14:paraId="000003FD">
      <w:pPr>
        <w:rPr>
          <w:sz w:val="19"/>
          <w:szCs w:val="19"/>
          <w:vertAlign w:val="baseline"/>
        </w:rPr>
      </w:pPr>
      <w:hyperlink r:id="rId85">
        <w:r w:rsidDel="00000000" w:rsidR="00000000" w:rsidRPr="00000000">
          <w:rPr>
            <w:color w:val="0000ff"/>
            <w:sz w:val="19"/>
            <w:szCs w:val="19"/>
            <w:u w:val="single"/>
            <w:vertAlign w:val="baseline"/>
            <w:rtl w:val="0"/>
          </w:rPr>
          <w:t xml:space="preserve">http://www.avaki.com</w:t>
        </w:r>
      </w:hyperlink>
      <w:r w:rsidDel="00000000" w:rsidR="00000000" w:rsidRPr="00000000">
        <w:rPr>
          <w:sz w:val="19"/>
          <w:szCs w:val="19"/>
          <w:vertAlign w:val="baseline"/>
          <w:rtl w:val="0"/>
        </w:rPr>
        <w:t xml:space="preserve">  </w:t>
      </w:r>
    </w:p>
    <w:p w:rsidR="00000000" w:rsidDel="00000000" w:rsidP="00000000" w:rsidRDefault="00000000" w:rsidRPr="00000000" w14:paraId="000003FE">
      <w:pPr>
        <w:rPr>
          <w:sz w:val="19"/>
          <w:szCs w:val="19"/>
          <w:vertAlign w:val="baseline"/>
        </w:rPr>
      </w:pPr>
      <w:r w:rsidDel="00000000" w:rsidR="00000000" w:rsidRPr="00000000">
        <w:rPr>
          <w:sz w:val="19"/>
          <w:szCs w:val="19"/>
          <w:vertAlign w:val="baseline"/>
          <w:rtl w:val="0"/>
        </w:rPr>
        <w:t xml:space="preserve">Avaki </w:t>
      </w:r>
    </w:p>
    <w:p w:rsidR="00000000" w:rsidDel="00000000" w:rsidP="00000000" w:rsidRDefault="00000000" w:rsidRPr="00000000" w14:paraId="000003FF">
      <w:pPr>
        <w:rPr>
          <w:sz w:val="19"/>
          <w:szCs w:val="19"/>
          <w:vertAlign w:val="baseline"/>
        </w:rPr>
      </w:pPr>
      <w:r w:rsidDel="00000000" w:rsidR="00000000" w:rsidRPr="00000000">
        <w:rPr>
          <w:rtl w:val="0"/>
        </w:rPr>
      </w:r>
    </w:p>
    <w:p w:rsidR="00000000" w:rsidDel="00000000" w:rsidP="00000000" w:rsidRDefault="00000000" w:rsidRPr="00000000" w14:paraId="00000400">
      <w:pPr>
        <w:rPr>
          <w:sz w:val="19"/>
          <w:szCs w:val="19"/>
          <w:vertAlign w:val="baseline"/>
        </w:rPr>
      </w:pPr>
      <w:hyperlink r:id="rId86">
        <w:r w:rsidDel="00000000" w:rsidR="00000000" w:rsidRPr="00000000">
          <w:rPr>
            <w:color w:val="0000ff"/>
            <w:sz w:val="19"/>
            <w:szCs w:val="19"/>
            <w:u w:val="single"/>
            <w:vertAlign w:val="baseline"/>
            <w:rtl w:val="0"/>
          </w:rPr>
          <w:t xml:space="preserve">http://www.gemstone.com/</w:t>
        </w:r>
      </w:hyperlink>
      <w:r w:rsidDel="00000000" w:rsidR="00000000" w:rsidRPr="00000000">
        <w:rPr>
          <w:sz w:val="19"/>
          <w:szCs w:val="19"/>
          <w:vertAlign w:val="baseline"/>
          <w:rtl w:val="0"/>
        </w:rPr>
        <w:t xml:space="preserve">  </w:t>
      </w:r>
    </w:p>
    <w:p w:rsidR="00000000" w:rsidDel="00000000" w:rsidP="00000000" w:rsidRDefault="00000000" w:rsidRPr="00000000" w14:paraId="00000401">
      <w:pPr>
        <w:rPr>
          <w:sz w:val="19"/>
          <w:szCs w:val="19"/>
          <w:vertAlign w:val="baseline"/>
        </w:rPr>
      </w:pPr>
      <w:r w:rsidDel="00000000" w:rsidR="00000000" w:rsidRPr="00000000">
        <w:rPr>
          <w:sz w:val="19"/>
          <w:szCs w:val="19"/>
          <w:vertAlign w:val="baseline"/>
          <w:rtl w:val="0"/>
        </w:rPr>
        <w:t xml:space="preserve">GemStone </w:t>
      </w:r>
    </w:p>
    <w:p w:rsidR="00000000" w:rsidDel="00000000" w:rsidP="00000000" w:rsidRDefault="00000000" w:rsidRPr="00000000" w14:paraId="00000402">
      <w:pPr>
        <w:rPr>
          <w:sz w:val="19"/>
          <w:szCs w:val="19"/>
          <w:vertAlign w:val="baseline"/>
        </w:rPr>
      </w:pPr>
      <w:r w:rsidDel="00000000" w:rsidR="00000000" w:rsidRPr="00000000">
        <w:rPr>
          <w:rtl w:val="0"/>
        </w:rPr>
      </w:r>
    </w:p>
    <w:p w:rsidR="00000000" w:rsidDel="00000000" w:rsidP="00000000" w:rsidRDefault="00000000" w:rsidRPr="00000000" w14:paraId="00000403">
      <w:pPr>
        <w:rPr>
          <w:sz w:val="19"/>
          <w:szCs w:val="19"/>
          <w:vertAlign w:val="baseline"/>
        </w:rPr>
      </w:pPr>
      <w:hyperlink r:id="rId87">
        <w:r w:rsidDel="00000000" w:rsidR="00000000" w:rsidRPr="00000000">
          <w:rPr>
            <w:color w:val="0000ff"/>
            <w:sz w:val="19"/>
            <w:szCs w:val="19"/>
            <w:u w:val="single"/>
            <w:vertAlign w:val="baseline"/>
            <w:rtl w:val="0"/>
          </w:rPr>
          <w:t xml:space="preserve">http://www.datasynapse.com/</w:t>
        </w:r>
      </w:hyperlink>
      <w:r w:rsidDel="00000000" w:rsidR="00000000" w:rsidRPr="00000000">
        <w:rPr>
          <w:sz w:val="19"/>
          <w:szCs w:val="19"/>
          <w:vertAlign w:val="baseline"/>
          <w:rtl w:val="0"/>
        </w:rPr>
        <w:t xml:space="preserve">  </w:t>
      </w:r>
    </w:p>
    <w:p w:rsidR="00000000" w:rsidDel="00000000" w:rsidP="00000000" w:rsidRDefault="00000000" w:rsidRPr="00000000" w14:paraId="00000404">
      <w:pPr>
        <w:rPr>
          <w:sz w:val="19"/>
          <w:szCs w:val="19"/>
          <w:vertAlign w:val="baseline"/>
        </w:rPr>
      </w:pPr>
      <w:r w:rsidDel="00000000" w:rsidR="00000000" w:rsidRPr="00000000">
        <w:rPr>
          <w:sz w:val="19"/>
          <w:szCs w:val="19"/>
          <w:vertAlign w:val="baseline"/>
          <w:rtl w:val="0"/>
        </w:rPr>
        <w:t xml:space="preserve">DataSynapse </w:t>
      </w:r>
    </w:p>
    <w:p w:rsidR="00000000" w:rsidDel="00000000" w:rsidP="00000000" w:rsidRDefault="00000000" w:rsidRPr="00000000" w14:paraId="00000405">
      <w:pPr>
        <w:rPr>
          <w:sz w:val="19"/>
          <w:szCs w:val="19"/>
          <w:vertAlign w:val="baseline"/>
        </w:rPr>
      </w:pPr>
      <w:r w:rsidDel="00000000" w:rsidR="00000000" w:rsidRPr="00000000">
        <w:rPr>
          <w:rtl w:val="0"/>
        </w:rPr>
      </w:r>
    </w:p>
    <w:p w:rsidR="00000000" w:rsidDel="00000000" w:rsidP="00000000" w:rsidRDefault="00000000" w:rsidRPr="00000000" w14:paraId="00000406">
      <w:pPr>
        <w:rPr>
          <w:sz w:val="19"/>
          <w:szCs w:val="19"/>
          <w:vertAlign w:val="baseline"/>
        </w:rPr>
      </w:pPr>
      <w:hyperlink r:id="rId88">
        <w:r w:rsidDel="00000000" w:rsidR="00000000" w:rsidRPr="00000000">
          <w:rPr>
            <w:color w:val="0000ff"/>
            <w:sz w:val="19"/>
            <w:szCs w:val="19"/>
            <w:u w:val="single"/>
            <w:vertAlign w:val="baseline"/>
            <w:rtl w:val="0"/>
          </w:rPr>
          <w:t xml:space="preserve">http://www.platform.com</w:t>
        </w:r>
      </w:hyperlink>
      <w:r w:rsidDel="00000000" w:rsidR="00000000" w:rsidRPr="00000000">
        <w:rPr>
          <w:sz w:val="19"/>
          <w:szCs w:val="19"/>
          <w:vertAlign w:val="baseline"/>
          <w:rtl w:val="0"/>
        </w:rPr>
        <w:t xml:space="preserve">  </w:t>
      </w:r>
    </w:p>
    <w:p w:rsidR="00000000" w:rsidDel="00000000" w:rsidP="00000000" w:rsidRDefault="00000000" w:rsidRPr="00000000" w14:paraId="00000407">
      <w:pPr>
        <w:rPr>
          <w:sz w:val="19"/>
          <w:szCs w:val="19"/>
          <w:vertAlign w:val="baseline"/>
        </w:rPr>
      </w:pPr>
      <w:r w:rsidDel="00000000" w:rsidR="00000000" w:rsidRPr="00000000">
        <w:rPr>
          <w:sz w:val="19"/>
          <w:szCs w:val="19"/>
          <w:vertAlign w:val="baseline"/>
          <w:rtl w:val="0"/>
        </w:rPr>
        <w:t xml:space="preserve">- Platform Computing </w:t>
      </w:r>
    </w:p>
    <w:p w:rsidR="00000000" w:rsidDel="00000000" w:rsidP="00000000" w:rsidRDefault="00000000" w:rsidRPr="00000000" w14:paraId="00000408">
      <w:pPr>
        <w:rPr>
          <w:sz w:val="19"/>
          <w:szCs w:val="19"/>
          <w:vertAlign w:val="baseline"/>
        </w:rPr>
      </w:pPr>
      <w:r w:rsidDel="00000000" w:rsidR="00000000" w:rsidRPr="00000000">
        <w:rPr>
          <w:rtl w:val="0"/>
        </w:rPr>
      </w:r>
    </w:p>
    <w:p w:rsidR="00000000" w:rsidDel="00000000" w:rsidP="00000000" w:rsidRDefault="00000000" w:rsidRPr="00000000" w14:paraId="00000409">
      <w:pPr>
        <w:rPr>
          <w:sz w:val="19"/>
          <w:szCs w:val="19"/>
          <w:vertAlign w:val="baseline"/>
        </w:rPr>
      </w:pPr>
      <w:hyperlink r:id="rId89">
        <w:r w:rsidDel="00000000" w:rsidR="00000000" w:rsidRPr="00000000">
          <w:rPr>
            <w:color w:val="0000ff"/>
            <w:sz w:val="19"/>
            <w:szCs w:val="19"/>
            <w:u w:val="single"/>
            <w:vertAlign w:val="baseline"/>
            <w:rtl w:val="0"/>
          </w:rPr>
          <w:t xml:space="preserve">http://www.ud.com</w:t>
        </w:r>
      </w:hyperlink>
      <w:r w:rsidDel="00000000" w:rsidR="00000000" w:rsidRPr="00000000">
        <w:rPr>
          <w:sz w:val="19"/>
          <w:szCs w:val="19"/>
          <w:vertAlign w:val="baseline"/>
          <w:rtl w:val="0"/>
        </w:rPr>
        <w:t xml:space="preserve">  </w:t>
      </w:r>
    </w:p>
    <w:p w:rsidR="00000000" w:rsidDel="00000000" w:rsidP="00000000" w:rsidRDefault="00000000" w:rsidRPr="00000000" w14:paraId="0000040A">
      <w:pPr>
        <w:rPr>
          <w:sz w:val="19"/>
          <w:szCs w:val="19"/>
          <w:vertAlign w:val="baseline"/>
        </w:rPr>
      </w:pPr>
      <w:r w:rsidDel="00000000" w:rsidR="00000000" w:rsidRPr="00000000">
        <w:rPr>
          <w:sz w:val="19"/>
          <w:szCs w:val="19"/>
          <w:vertAlign w:val="baseline"/>
          <w:rtl w:val="0"/>
        </w:rPr>
        <w:t xml:space="preserve">United Devices </w:t>
      </w:r>
    </w:p>
    <w:p w:rsidR="00000000" w:rsidDel="00000000" w:rsidP="00000000" w:rsidRDefault="00000000" w:rsidRPr="00000000" w14:paraId="0000040B">
      <w:pPr>
        <w:rPr>
          <w:sz w:val="19"/>
          <w:szCs w:val="19"/>
          <w:vertAlign w:val="baseline"/>
        </w:rPr>
      </w:pPr>
      <w:r w:rsidDel="00000000" w:rsidR="00000000" w:rsidRPr="00000000">
        <w:rPr>
          <w:rtl w:val="0"/>
        </w:rPr>
      </w:r>
    </w:p>
    <w:p w:rsidR="00000000" w:rsidDel="00000000" w:rsidP="00000000" w:rsidRDefault="00000000" w:rsidRPr="00000000" w14:paraId="0000040C">
      <w:pPr>
        <w:rPr>
          <w:sz w:val="19"/>
          <w:szCs w:val="19"/>
          <w:vertAlign w:val="baseline"/>
        </w:rPr>
      </w:pPr>
      <w:hyperlink r:id="rId90">
        <w:r w:rsidDel="00000000" w:rsidR="00000000" w:rsidRPr="00000000">
          <w:rPr>
            <w:color w:val="0000ff"/>
            <w:sz w:val="19"/>
            <w:szCs w:val="19"/>
            <w:u w:val="single"/>
            <w:vertAlign w:val="baseline"/>
            <w:rtl w:val="0"/>
          </w:rPr>
          <w:t xml:space="preserve">http://www.grid.org</w:t>
        </w:r>
      </w:hyperlink>
      <w:r w:rsidDel="00000000" w:rsidR="00000000" w:rsidRPr="00000000">
        <w:rPr>
          <w:sz w:val="19"/>
          <w:szCs w:val="19"/>
          <w:vertAlign w:val="baseline"/>
          <w:rtl w:val="0"/>
        </w:rPr>
        <w:t xml:space="preserve">   </w:t>
      </w:r>
    </w:p>
    <w:p w:rsidR="00000000" w:rsidDel="00000000" w:rsidP="00000000" w:rsidRDefault="00000000" w:rsidRPr="00000000" w14:paraId="0000040D">
      <w:pPr>
        <w:rPr>
          <w:sz w:val="19"/>
          <w:szCs w:val="19"/>
          <w:vertAlign w:val="baseline"/>
        </w:rPr>
      </w:pPr>
      <w:r w:rsidDel="00000000" w:rsidR="00000000" w:rsidRPr="00000000">
        <w:rPr>
          <w:sz w:val="19"/>
          <w:szCs w:val="19"/>
          <w:vertAlign w:val="baseline"/>
          <w:rtl w:val="0"/>
        </w:rPr>
        <w:t xml:space="preserve">United Devices Grid Cases </w:t>
      </w:r>
    </w:p>
    <w:p w:rsidR="00000000" w:rsidDel="00000000" w:rsidP="00000000" w:rsidRDefault="00000000" w:rsidRPr="00000000" w14:paraId="0000040E">
      <w:pPr>
        <w:rPr>
          <w:sz w:val="19"/>
          <w:szCs w:val="19"/>
          <w:vertAlign w:val="baseline"/>
        </w:rPr>
      </w:pPr>
      <w:r w:rsidDel="00000000" w:rsidR="00000000" w:rsidRPr="00000000">
        <w:rPr>
          <w:rtl w:val="0"/>
        </w:rPr>
      </w:r>
    </w:p>
    <w:p w:rsidR="00000000" w:rsidDel="00000000" w:rsidP="00000000" w:rsidRDefault="00000000" w:rsidRPr="00000000" w14:paraId="0000040F">
      <w:pPr>
        <w:rPr>
          <w:sz w:val="19"/>
          <w:szCs w:val="19"/>
          <w:vertAlign w:val="baseline"/>
        </w:rPr>
      </w:pPr>
      <w:bookmarkStart w:colFirst="0" w:colLast="0" w:name="_t26th8hzwm8" w:id="49"/>
      <w:bookmarkEnd w:id="49"/>
      <w:hyperlink r:id="rId91">
        <w:r w:rsidDel="00000000" w:rsidR="00000000" w:rsidRPr="00000000">
          <w:rPr>
            <w:color w:val="0000ff"/>
            <w:sz w:val="19"/>
            <w:szCs w:val="19"/>
            <w:u w:val="single"/>
            <w:vertAlign w:val="baseline"/>
            <w:rtl w:val="0"/>
          </w:rPr>
          <w:t xml:space="preserve">http://www.axceleon.com/</w:t>
        </w:r>
      </w:hyperlink>
      <w:r w:rsidDel="00000000" w:rsidR="00000000" w:rsidRPr="00000000">
        <w:rPr>
          <w:sz w:val="19"/>
          <w:szCs w:val="19"/>
          <w:vertAlign w:val="baseline"/>
          <w:rtl w:val="0"/>
        </w:rPr>
        <w:t xml:space="preserve">  </w:t>
      </w:r>
    </w:p>
    <w:p w:rsidR="00000000" w:rsidDel="00000000" w:rsidP="00000000" w:rsidRDefault="00000000" w:rsidRPr="00000000" w14:paraId="00000410">
      <w:pPr>
        <w:rPr>
          <w:sz w:val="19"/>
          <w:szCs w:val="19"/>
          <w:vertAlign w:val="baseline"/>
        </w:rPr>
      </w:pPr>
      <w:r w:rsidDel="00000000" w:rsidR="00000000" w:rsidRPr="00000000">
        <w:rPr>
          <w:sz w:val="19"/>
          <w:szCs w:val="19"/>
          <w:vertAlign w:val="baseline"/>
          <w:rtl w:val="0"/>
        </w:rPr>
        <w:t xml:space="preserve">Resource management software</w:t>
      </w:r>
    </w:p>
    <w:p w:rsidR="00000000" w:rsidDel="00000000" w:rsidP="00000000" w:rsidRDefault="00000000" w:rsidRPr="00000000" w14:paraId="00000411">
      <w:pPr>
        <w:rPr>
          <w:b w:val="0"/>
          <w:bCs w:val="0"/>
          <w:sz w:val="19"/>
          <w:szCs w:val="19"/>
          <w:vertAlign w:val="baseline"/>
        </w:rPr>
      </w:pPr>
      <w:r w:rsidDel="00000000" w:rsidR="00000000" w:rsidRPr="00000000">
        <w:rPr>
          <w:rtl w:val="0"/>
        </w:rPr>
      </w:r>
    </w:p>
    <w:p w:rsidR="00000000" w:rsidDel="00000000" w:rsidP="00000000" w:rsidRDefault="00000000" w:rsidRPr="00000000" w14:paraId="00000412">
      <w:pPr>
        <w:rPr>
          <w:sz w:val="19"/>
          <w:szCs w:val="19"/>
          <w:vertAlign w:val="baseline"/>
        </w:rPr>
      </w:pPr>
      <w:bookmarkStart w:colFirst="0" w:colLast="0" w:name="_54soi8r5zr2r" w:id="50"/>
      <w:bookmarkEnd w:id="50"/>
      <w:hyperlink r:id="rId92">
        <w:r w:rsidDel="00000000" w:rsidR="00000000" w:rsidRPr="00000000">
          <w:rPr>
            <w:color w:val="0000ff"/>
            <w:sz w:val="19"/>
            <w:szCs w:val="19"/>
            <w:u w:val="single"/>
            <w:vertAlign w:val="baseline"/>
            <w:rtl w:val="0"/>
          </w:rPr>
          <w:t xml:space="preserve">http://www.gridsystems.com/</w:t>
        </w:r>
      </w:hyperlink>
      <w:r w:rsidDel="00000000" w:rsidR="00000000" w:rsidRPr="00000000">
        <w:rPr>
          <w:sz w:val="19"/>
          <w:szCs w:val="19"/>
          <w:vertAlign w:val="baseline"/>
          <w:rtl w:val="0"/>
        </w:rPr>
        <w:t xml:space="preserve">  </w:t>
      </w:r>
    </w:p>
    <w:p w:rsidR="00000000" w:rsidDel="00000000" w:rsidP="00000000" w:rsidRDefault="00000000" w:rsidRPr="00000000" w14:paraId="00000413">
      <w:pPr>
        <w:rPr>
          <w:sz w:val="19"/>
          <w:szCs w:val="19"/>
          <w:vertAlign w:val="baseline"/>
        </w:rPr>
      </w:pPr>
      <w:r w:rsidDel="00000000" w:rsidR="00000000" w:rsidRPr="00000000">
        <w:rPr>
          <w:sz w:val="19"/>
          <w:szCs w:val="19"/>
          <w:vertAlign w:val="baseline"/>
          <w:rtl w:val="0"/>
        </w:rPr>
        <w:t xml:space="preserve">Grid Systems</w:t>
      </w:r>
    </w:p>
    <w:p w:rsidR="00000000" w:rsidDel="00000000" w:rsidP="00000000" w:rsidRDefault="00000000" w:rsidRPr="00000000" w14:paraId="00000414">
      <w:pPr>
        <w:rPr>
          <w:b w:val="0"/>
          <w:bCs w:val="0"/>
          <w:sz w:val="19"/>
          <w:szCs w:val="19"/>
          <w:vertAlign w:val="baseline"/>
        </w:rPr>
      </w:pPr>
      <w:r w:rsidDel="00000000" w:rsidR="00000000" w:rsidRPr="00000000">
        <w:rPr>
          <w:rtl w:val="0"/>
        </w:rPr>
      </w:r>
    </w:p>
    <w:p w:rsidR="00000000" w:rsidDel="00000000" w:rsidP="00000000" w:rsidRDefault="00000000" w:rsidRPr="00000000" w14:paraId="00000415">
      <w:pPr>
        <w:rPr>
          <w:b w:val="0"/>
          <w:bCs w:val="0"/>
          <w:sz w:val="19"/>
          <w:szCs w:val="19"/>
          <w:vertAlign w:val="baseline"/>
        </w:rPr>
      </w:pPr>
      <w:r w:rsidDel="00000000" w:rsidR="00000000" w:rsidRPr="00000000">
        <w:rPr>
          <w:rtl w:val="0"/>
        </w:rPr>
      </w:r>
    </w:p>
    <w:p w:rsidR="00000000" w:rsidDel="00000000" w:rsidP="00000000" w:rsidRDefault="00000000" w:rsidRPr="00000000" w14:paraId="00000416">
      <w:pPr>
        <w:rPr>
          <w:b w:val="0"/>
          <w:bCs w:val="0"/>
          <w:sz w:val="19"/>
          <w:szCs w:val="19"/>
          <w:vertAlign w:val="baseline"/>
        </w:rPr>
      </w:pPr>
      <w:r w:rsidDel="00000000" w:rsidR="00000000" w:rsidRPr="00000000">
        <w:rPr>
          <w:b w:val="1"/>
          <w:bCs w:val="1"/>
          <w:sz w:val="19"/>
          <w:szCs w:val="19"/>
          <w:vertAlign w:val="baseline"/>
          <w:rtl w:val="0"/>
        </w:rPr>
        <w:t xml:space="preserve">Διεθνή έργα &amp; εργαλεία/πόροι σχετικά με τεχνολογία Grid </w:t>
      </w:r>
      <w:r w:rsidDel="00000000" w:rsidR="00000000" w:rsidRPr="00000000">
        <w:rPr>
          <w:rtl w:val="0"/>
        </w:rPr>
      </w:r>
    </w:p>
    <w:p w:rsidR="00000000" w:rsidDel="00000000" w:rsidP="00000000" w:rsidRDefault="00000000" w:rsidRPr="00000000" w14:paraId="00000417">
      <w:pPr>
        <w:rPr>
          <w:sz w:val="19"/>
          <w:szCs w:val="19"/>
          <w:vertAlign w:val="baseline"/>
        </w:rPr>
      </w:pPr>
      <w:hyperlink r:id="rId93">
        <w:r w:rsidDel="00000000" w:rsidR="00000000" w:rsidRPr="00000000">
          <w:rPr>
            <w:color w:val="0000ff"/>
            <w:sz w:val="19"/>
            <w:szCs w:val="19"/>
            <w:u w:val="single"/>
            <w:vertAlign w:val="baseline"/>
            <w:rtl w:val="0"/>
          </w:rPr>
          <w:t xml:space="preserve">http://www.ivdgl.org</w:t>
        </w:r>
      </w:hyperlink>
      <w:r w:rsidDel="00000000" w:rsidR="00000000" w:rsidRPr="00000000">
        <w:rPr>
          <w:sz w:val="19"/>
          <w:szCs w:val="19"/>
          <w:vertAlign w:val="baseline"/>
          <w:rtl w:val="0"/>
        </w:rPr>
        <w:t xml:space="preserve">  </w:t>
      </w:r>
    </w:p>
    <w:p w:rsidR="00000000" w:rsidDel="00000000" w:rsidP="00000000" w:rsidRDefault="00000000" w:rsidRPr="00000000" w14:paraId="00000418">
      <w:pPr>
        <w:rPr>
          <w:sz w:val="19"/>
          <w:szCs w:val="19"/>
          <w:vertAlign w:val="baseline"/>
        </w:rPr>
      </w:pPr>
      <w:r w:rsidDel="00000000" w:rsidR="00000000" w:rsidRPr="00000000">
        <w:rPr>
          <w:sz w:val="19"/>
          <w:szCs w:val="19"/>
          <w:vertAlign w:val="baseline"/>
          <w:rtl w:val="0"/>
        </w:rPr>
        <w:t xml:space="preserve">International Virtual Data Grid Projects </w:t>
      </w:r>
    </w:p>
    <w:p w:rsidR="00000000" w:rsidDel="00000000" w:rsidP="00000000" w:rsidRDefault="00000000" w:rsidRPr="00000000" w14:paraId="00000419">
      <w:pPr>
        <w:rPr>
          <w:sz w:val="19"/>
          <w:szCs w:val="19"/>
          <w:vertAlign w:val="baseline"/>
        </w:rPr>
      </w:pPr>
      <w:r w:rsidDel="00000000" w:rsidR="00000000" w:rsidRPr="00000000">
        <w:rPr>
          <w:rtl w:val="0"/>
        </w:rPr>
      </w:r>
    </w:p>
    <w:p w:rsidR="00000000" w:rsidDel="00000000" w:rsidP="00000000" w:rsidRDefault="00000000" w:rsidRPr="00000000" w14:paraId="0000041A">
      <w:pPr>
        <w:rPr>
          <w:sz w:val="19"/>
          <w:szCs w:val="19"/>
          <w:vertAlign w:val="baseline"/>
        </w:rPr>
      </w:pPr>
      <w:hyperlink r:id="rId94">
        <w:r w:rsidDel="00000000" w:rsidR="00000000" w:rsidRPr="00000000">
          <w:rPr>
            <w:color w:val="0000ff"/>
            <w:sz w:val="19"/>
            <w:szCs w:val="19"/>
            <w:u w:val="single"/>
            <w:vertAlign w:val="baseline"/>
            <w:rtl w:val="0"/>
          </w:rPr>
          <w:t xml:space="preserve">http://grid-support.ac.uk</w:t>
        </w:r>
      </w:hyperlink>
      <w:r w:rsidDel="00000000" w:rsidR="00000000" w:rsidRPr="00000000">
        <w:rPr>
          <w:sz w:val="19"/>
          <w:szCs w:val="19"/>
          <w:vertAlign w:val="baseline"/>
          <w:rtl w:val="0"/>
        </w:rPr>
        <w:t xml:space="preserve">  </w:t>
      </w:r>
    </w:p>
    <w:p w:rsidR="00000000" w:rsidDel="00000000" w:rsidP="00000000" w:rsidRDefault="00000000" w:rsidRPr="00000000" w14:paraId="0000041B">
      <w:pPr>
        <w:rPr>
          <w:sz w:val="19"/>
          <w:szCs w:val="19"/>
          <w:vertAlign w:val="baseline"/>
        </w:rPr>
      </w:pPr>
      <w:r w:rsidDel="00000000" w:rsidR="00000000" w:rsidRPr="00000000">
        <w:rPr>
          <w:sz w:val="19"/>
          <w:szCs w:val="19"/>
          <w:vertAlign w:val="baseline"/>
          <w:rtl w:val="0"/>
        </w:rPr>
        <w:t xml:space="preserve">UK Grid Support Center </w:t>
      </w:r>
    </w:p>
    <w:p w:rsidR="00000000" w:rsidDel="00000000" w:rsidP="00000000" w:rsidRDefault="00000000" w:rsidRPr="00000000" w14:paraId="0000041C">
      <w:pPr>
        <w:rPr>
          <w:sz w:val="19"/>
          <w:szCs w:val="19"/>
          <w:vertAlign w:val="baseline"/>
        </w:rPr>
      </w:pPr>
      <w:r w:rsidDel="00000000" w:rsidR="00000000" w:rsidRPr="00000000">
        <w:rPr>
          <w:rtl w:val="0"/>
        </w:rPr>
      </w:r>
    </w:p>
    <w:p w:rsidR="00000000" w:rsidDel="00000000" w:rsidP="00000000" w:rsidRDefault="00000000" w:rsidRPr="00000000" w14:paraId="0000041D">
      <w:pPr>
        <w:rPr>
          <w:sz w:val="19"/>
          <w:szCs w:val="19"/>
          <w:vertAlign w:val="baseline"/>
        </w:rPr>
      </w:pPr>
      <w:hyperlink r:id="rId95">
        <w:r w:rsidDel="00000000" w:rsidR="00000000" w:rsidRPr="00000000">
          <w:rPr>
            <w:color w:val="0000ff"/>
            <w:sz w:val="19"/>
            <w:szCs w:val="19"/>
            <w:u w:val="single"/>
            <w:vertAlign w:val="baseline"/>
            <w:rtl w:val="0"/>
          </w:rPr>
          <w:t xml:space="preserve">http://www.teragrid.org</w:t>
        </w:r>
      </w:hyperlink>
      <w:r w:rsidDel="00000000" w:rsidR="00000000" w:rsidRPr="00000000">
        <w:rPr>
          <w:sz w:val="19"/>
          <w:szCs w:val="19"/>
          <w:vertAlign w:val="baseline"/>
          <w:rtl w:val="0"/>
        </w:rPr>
        <w:t xml:space="preserve">  </w:t>
      </w:r>
    </w:p>
    <w:p w:rsidR="00000000" w:rsidDel="00000000" w:rsidP="00000000" w:rsidRDefault="00000000" w:rsidRPr="00000000" w14:paraId="0000041E">
      <w:pPr>
        <w:rPr>
          <w:sz w:val="19"/>
          <w:szCs w:val="19"/>
          <w:vertAlign w:val="baseline"/>
        </w:rPr>
      </w:pPr>
      <w:r w:rsidDel="00000000" w:rsidR="00000000" w:rsidRPr="00000000">
        <w:rPr>
          <w:sz w:val="19"/>
          <w:szCs w:val="19"/>
          <w:vertAlign w:val="baseline"/>
          <w:rtl w:val="0"/>
        </w:rPr>
        <w:t xml:space="preserve">Tera Grid  / NSF Sceience Infrastructure </w:t>
      </w:r>
    </w:p>
    <w:p w:rsidR="00000000" w:rsidDel="00000000" w:rsidP="00000000" w:rsidRDefault="00000000" w:rsidRPr="00000000" w14:paraId="0000041F">
      <w:pPr>
        <w:rPr>
          <w:sz w:val="19"/>
          <w:szCs w:val="19"/>
          <w:vertAlign w:val="baseline"/>
        </w:rPr>
      </w:pPr>
      <w:r w:rsidDel="00000000" w:rsidR="00000000" w:rsidRPr="00000000">
        <w:rPr>
          <w:rtl w:val="0"/>
        </w:rPr>
      </w:r>
    </w:p>
    <w:p w:rsidR="00000000" w:rsidDel="00000000" w:rsidP="00000000" w:rsidRDefault="00000000" w:rsidRPr="00000000" w14:paraId="00000420">
      <w:pPr>
        <w:rPr>
          <w:sz w:val="19"/>
          <w:szCs w:val="19"/>
          <w:vertAlign w:val="baseline"/>
        </w:rPr>
      </w:pPr>
      <w:hyperlink r:id="rId96">
        <w:r w:rsidDel="00000000" w:rsidR="00000000" w:rsidRPr="00000000">
          <w:rPr>
            <w:color w:val="0000ff"/>
            <w:sz w:val="19"/>
            <w:szCs w:val="19"/>
            <w:u w:val="single"/>
            <w:vertAlign w:val="baseline"/>
            <w:rtl w:val="0"/>
          </w:rPr>
          <w:t xml:space="preserve">http://www.geodise.org/</w:t>
        </w:r>
      </w:hyperlink>
      <w:r w:rsidDel="00000000" w:rsidR="00000000" w:rsidRPr="00000000">
        <w:rPr>
          <w:sz w:val="19"/>
          <w:szCs w:val="19"/>
          <w:vertAlign w:val="baseline"/>
          <w:rtl w:val="0"/>
        </w:rPr>
        <w:t xml:space="preserve">  </w:t>
      </w:r>
    </w:p>
    <w:p w:rsidR="00000000" w:rsidDel="00000000" w:rsidP="00000000" w:rsidRDefault="00000000" w:rsidRPr="00000000" w14:paraId="00000421">
      <w:pPr>
        <w:rPr>
          <w:sz w:val="19"/>
          <w:szCs w:val="19"/>
          <w:vertAlign w:val="baseline"/>
        </w:rPr>
      </w:pPr>
      <w:r w:rsidDel="00000000" w:rsidR="00000000" w:rsidRPr="00000000">
        <w:rPr>
          <w:sz w:val="19"/>
          <w:szCs w:val="19"/>
          <w:vertAlign w:val="baseline"/>
          <w:rtl w:val="0"/>
        </w:rPr>
        <w:t xml:space="preserve">GEODISE Engineering Project </w:t>
      </w:r>
    </w:p>
    <w:p w:rsidR="00000000" w:rsidDel="00000000" w:rsidP="00000000" w:rsidRDefault="00000000" w:rsidRPr="00000000" w14:paraId="00000422">
      <w:pPr>
        <w:rPr>
          <w:sz w:val="19"/>
          <w:szCs w:val="19"/>
          <w:vertAlign w:val="baseline"/>
        </w:rPr>
      </w:pPr>
      <w:r w:rsidDel="00000000" w:rsidR="00000000" w:rsidRPr="00000000">
        <w:rPr>
          <w:rtl w:val="0"/>
        </w:rPr>
      </w:r>
    </w:p>
    <w:p w:rsidR="00000000" w:rsidDel="00000000" w:rsidP="00000000" w:rsidRDefault="00000000" w:rsidRPr="00000000" w14:paraId="00000423">
      <w:pPr>
        <w:rPr>
          <w:sz w:val="19"/>
          <w:szCs w:val="19"/>
          <w:vertAlign w:val="baseline"/>
        </w:rPr>
      </w:pPr>
      <w:hyperlink r:id="rId97">
        <w:r w:rsidDel="00000000" w:rsidR="00000000" w:rsidRPr="00000000">
          <w:rPr>
            <w:color w:val="0000ff"/>
            <w:sz w:val="19"/>
            <w:szCs w:val="19"/>
            <w:u w:val="single"/>
            <w:vertAlign w:val="baseline"/>
            <w:rtl w:val="0"/>
          </w:rPr>
          <w:t xml:space="preserve">http://www.neesgrid.org</w:t>
        </w:r>
      </w:hyperlink>
      <w:r w:rsidDel="00000000" w:rsidR="00000000" w:rsidRPr="00000000">
        <w:rPr>
          <w:sz w:val="19"/>
          <w:szCs w:val="19"/>
          <w:vertAlign w:val="baseline"/>
          <w:rtl w:val="0"/>
        </w:rPr>
        <w:t xml:space="preserve">  </w:t>
      </w:r>
    </w:p>
    <w:p w:rsidR="00000000" w:rsidDel="00000000" w:rsidP="00000000" w:rsidRDefault="00000000" w:rsidRPr="00000000" w14:paraId="00000424">
      <w:pPr>
        <w:rPr>
          <w:sz w:val="19"/>
          <w:szCs w:val="19"/>
          <w:vertAlign w:val="baseline"/>
        </w:rPr>
      </w:pPr>
      <w:r w:rsidDel="00000000" w:rsidR="00000000" w:rsidRPr="00000000">
        <w:rPr>
          <w:sz w:val="19"/>
          <w:szCs w:val="19"/>
          <w:vertAlign w:val="baseline"/>
          <w:rtl w:val="0"/>
        </w:rPr>
        <w:t xml:space="preserve">Earthquake engineering Grid </w:t>
      </w:r>
    </w:p>
    <w:p w:rsidR="00000000" w:rsidDel="00000000" w:rsidP="00000000" w:rsidRDefault="00000000" w:rsidRPr="00000000" w14:paraId="00000425">
      <w:pPr>
        <w:rPr>
          <w:sz w:val="19"/>
          <w:szCs w:val="19"/>
          <w:vertAlign w:val="baseline"/>
        </w:rPr>
      </w:pPr>
      <w:r w:rsidDel="00000000" w:rsidR="00000000" w:rsidRPr="00000000">
        <w:rPr>
          <w:rtl w:val="0"/>
        </w:rPr>
      </w:r>
    </w:p>
    <w:p w:rsidR="00000000" w:rsidDel="00000000" w:rsidP="00000000" w:rsidRDefault="00000000" w:rsidRPr="00000000" w14:paraId="00000426">
      <w:pPr>
        <w:rPr>
          <w:sz w:val="19"/>
          <w:szCs w:val="19"/>
          <w:vertAlign w:val="baseline"/>
        </w:rPr>
      </w:pPr>
      <w:hyperlink r:id="rId98">
        <w:r w:rsidDel="00000000" w:rsidR="00000000" w:rsidRPr="00000000">
          <w:rPr>
            <w:color w:val="0000ff"/>
            <w:sz w:val="19"/>
            <w:szCs w:val="19"/>
            <w:u w:val="single"/>
            <w:vertAlign w:val="baseline"/>
            <w:rtl w:val="0"/>
          </w:rPr>
          <w:t xml:space="preserve">http://www.griphyn.org</w:t>
        </w:r>
      </w:hyperlink>
      <w:r w:rsidDel="00000000" w:rsidR="00000000" w:rsidRPr="00000000">
        <w:rPr>
          <w:sz w:val="19"/>
          <w:szCs w:val="19"/>
          <w:vertAlign w:val="baseline"/>
          <w:rtl w:val="0"/>
        </w:rPr>
        <w:t xml:space="preserve">  </w:t>
      </w:r>
    </w:p>
    <w:p w:rsidR="00000000" w:rsidDel="00000000" w:rsidP="00000000" w:rsidRDefault="00000000" w:rsidRPr="00000000" w14:paraId="00000427">
      <w:pPr>
        <w:rPr>
          <w:sz w:val="19"/>
          <w:szCs w:val="19"/>
          <w:vertAlign w:val="baseline"/>
        </w:rPr>
      </w:pPr>
      <w:r w:rsidDel="00000000" w:rsidR="00000000" w:rsidRPr="00000000">
        <w:rPr>
          <w:sz w:val="19"/>
          <w:szCs w:val="19"/>
          <w:vertAlign w:val="baseline"/>
          <w:rtl w:val="0"/>
        </w:rPr>
        <w:t xml:space="preserve">NSF Grid Physics Networks </w:t>
      </w:r>
    </w:p>
    <w:p w:rsidR="00000000" w:rsidDel="00000000" w:rsidP="00000000" w:rsidRDefault="00000000" w:rsidRPr="00000000" w14:paraId="00000428">
      <w:pPr>
        <w:rPr>
          <w:sz w:val="19"/>
          <w:szCs w:val="19"/>
          <w:vertAlign w:val="baseline"/>
        </w:rPr>
      </w:pPr>
      <w:r w:rsidDel="00000000" w:rsidR="00000000" w:rsidRPr="00000000">
        <w:rPr>
          <w:rtl w:val="0"/>
        </w:rPr>
      </w:r>
    </w:p>
    <w:p w:rsidR="00000000" w:rsidDel="00000000" w:rsidP="00000000" w:rsidRDefault="00000000" w:rsidRPr="00000000" w14:paraId="00000429">
      <w:pPr>
        <w:rPr>
          <w:sz w:val="19"/>
          <w:szCs w:val="19"/>
          <w:vertAlign w:val="baseline"/>
        </w:rPr>
      </w:pPr>
      <w:hyperlink r:id="rId99">
        <w:r w:rsidDel="00000000" w:rsidR="00000000" w:rsidRPr="00000000">
          <w:rPr>
            <w:color w:val="0000ff"/>
            <w:sz w:val="19"/>
            <w:szCs w:val="19"/>
            <w:u w:val="single"/>
            <w:vertAlign w:val="baseline"/>
            <w:rtl w:val="0"/>
          </w:rPr>
          <w:t xml:space="preserve">http://www.accessgrid.org</w:t>
        </w:r>
      </w:hyperlink>
      <w:r w:rsidDel="00000000" w:rsidR="00000000" w:rsidRPr="00000000">
        <w:rPr>
          <w:sz w:val="19"/>
          <w:szCs w:val="19"/>
          <w:vertAlign w:val="baseline"/>
          <w:rtl w:val="0"/>
        </w:rPr>
        <w:t xml:space="preserve">  </w:t>
      </w:r>
    </w:p>
    <w:p w:rsidR="00000000" w:rsidDel="00000000" w:rsidP="00000000" w:rsidRDefault="00000000" w:rsidRPr="00000000" w14:paraId="0000042A">
      <w:pPr>
        <w:rPr>
          <w:sz w:val="19"/>
          <w:szCs w:val="19"/>
          <w:vertAlign w:val="baseline"/>
        </w:rPr>
      </w:pPr>
      <w:r w:rsidDel="00000000" w:rsidR="00000000" w:rsidRPr="00000000">
        <w:rPr>
          <w:sz w:val="19"/>
          <w:szCs w:val="19"/>
          <w:vertAlign w:val="baseline"/>
          <w:rtl w:val="0"/>
        </w:rPr>
        <w:t xml:space="preserve">NSF Collaboration Systems Grid </w:t>
      </w:r>
    </w:p>
    <w:p w:rsidR="00000000" w:rsidDel="00000000" w:rsidP="00000000" w:rsidRDefault="00000000" w:rsidRPr="00000000" w14:paraId="0000042B">
      <w:pPr>
        <w:rPr>
          <w:sz w:val="19"/>
          <w:szCs w:val="19"/>
          <w:vertAlign w:val="baseline"/>
        </w:rPr>
      </w:pPr>
      <w:r w:rsidDel="00000000" w:rsidR="00000000" w:rsidRPr="00000000">
        <w:rPr>
          <w:rtl w:val="0"/>
        </w:rPr>
      </w:r>
    </w:p>
    <w:p w:rsidR="00000000" w:rsidDel="00000000" w:rsidP="00000000" w:rsidRDefault="00000000" w:rsidRPr="00000000" w14:paraId="0000042C">
      <w:pPr>
        <w:rPr>
          <w:sz w:val="19"/>
          <w:szCs w:val="19"/>
          <w:vertAlign w:val="baseline"/>
        </w:rPr>
      </w:pPr>
      <w:hyperlink r:id="rId100">
        <w:r w:rsidDel="00000000" w:rsidR="00000000" w:rsidRPr="00000000">
          <w:rPr>
            <w:color w:val="0000ff"/>
            <w:sz w:val="19"/>
            <w:szCs w:val="19"/>
            <w:u w:val="single"/>
            <w:vertAlign w:val="baseline"/>
            <w:rtl w:val="0"/>
          </w:rPr>
          <w:t xml:space="preserve">http://www.ipg.nasa.gov/</w:t>
        </w:r>
      </w:hyperlink>
      <w:r w:rsidDel="00000000" w:rsidR="00000000" w:rsidRPr="00000000">
        <w:rPr>
          <w:sz w:val="19"/>
          <w:szCs w:val="19"/>
          <w:vertAlign w:val="baseline"/>
          <w:rtl w:val="0"/>
        </w:rPr>
        <w:t xml:space="preserve">  </w:t>
      </w:r>
    </w:p>
    <w:p w:rsidR="00000000" w:rsidDel="00000000" w:rsidP="00000000" w:rsidRDefault="00000000" w:rsidRPr="00000000" w14:paraId="0000042D">
      <w:pPr>
        <w:rPr>
          <w:sz w:val="19"/>
          <w:szCs w:val="19"/>
          <w:vertAlign w:val="baseline"/>
        </w:rPr>
      </w:pPr>
      <w:r w:rsidDel="00000000" w:rsidR="00000000" w:rsidRPr="00000000">
        <w:rPr>
          <w:sz w:val="19"/>
          <w:szCs w:val="19"/>
          <w:vertAlign w:val="baseline"/>
          <w:rtl w:val="0"/>
        </w:rPr>
        <w:t xml:space="preserve">NASA Information Power Grid </w:t>
      </w:r>
    </w:p>
    <w:p w:rsidR="00000000" w:rsidDel="00000000" w:rsidP="00000000" w:rsidRDefault="00000000" w:rsidRPr="00000000" w14:paraId="0000042E">
      <w:pPr>
        <w:rPr>
          <w:sz w:val="19"/>
          <w:szCs w:val="19"/>
          <w:vertAlign w:val="baseline"/>
        </w:rPr>
      </w:pPr>
      <w:r w:rsidDel="00000000" w:rsidR="00000000" w:rsidRPr="00000000">
        <w:rPr>
          <w:rtl w:val="0"/>
        </w:rPr>
      </w:r>
    </w:p>
    <w:p w:rsidR="00000000" w:rsidDel="00000000" w:rsidP="00000000" w:rsidRDefault="00000000" w:rsidRPr="00000000" w14:paraId="0000042F">
      <w:pPr>
        <w:rPr>
          <w:sz w:val="19"/>
          <w:szCs w:val="19"/>
          <w:vertAlign w:val="baseline"/>
        </w:rPr>
      </w:pPr>
      <w:hyperlink r:id="rId101">
        <w:r w:rsidDel="00000000" w:rsidR="00000000" w:rsidRPr="00000000">
          <w:rPr>
            <w:color w:val="0000ff"/>
            <w:sz w:val="19"/>
            <w:szCs w:val="19"/>
            <w:u w:val="single"/>
            <w:vertAlign w:val="baseline"/>
            <w:rtl w:val="0"/>
          </w:rPr>
          <w:t xml:space="preserve">http://www.cs.wisc.edu/condor/</w:t>
        </w:r>
      </w:hyperlink>
      <w:r w:rsidDel="00000000" w:rsidR="00000000" w:rsidRPr="00000000">
        <w:rPr>
          <w:sz w:val="19"/>
          <w:szCs w:val="19"/>
          <w:vertAlign w:val="baseline"/>
          <w:rtl w:val="0"/>
        </w:rPr>
        <w:t xml:space="preserve">   </w:t>
      </w:r>
    </w:p>
    <w:p w:rsidR="00000000" w:rsidDel="00000000" w:rsidP="00000000" w:rsidRDefault="00000000" w:rsidRPr="00000000" w14:paraId="00000430">
      <w:pPr>
        <w:rPr>
          <w:sz w:val="19"/>
          <w:szCs w:val="19"/>
          <w:vertAlign w:val="baseline"/>
        </w:rPr>
      </w:pPr>
      <w:r w:rsidDel="00000000" w:rsidR="00000000" w:rsidRPr="00000000">
        <w:rPr>
          <w:sz w:val="19"/>
          <w:szCs w:val="19"/>
          <w:vertAlign w:val="baseline"/>
          <w:rtl w:val="0"/>
        </w:rPr>
        <w:t xml:space="preserve">Condor High Throughput Web page </w:t>
      </w:r>
    </w:p>
    <w:p w:rsidR="00000000" w:rsidDel="00000000" w:rsidP="00000000" w:rsidRDefault="00000000" w:rsidRPr="00000000" w14:paraId="00000431">
      <w:pPr>
        <w:rPr>
          <w:sz w:val="19"/>
          <w:szCs w:val="19"/>
          <w:vertAlign w:val="baseline"/>
        </w:rPr>
      </w:pPr>
      <w:r w:rsidDel="00000000" w:rsidR="00000000" w:rsidRPr="00000000">
        <w:rPr>
          <w:rtl w:val="0"/>
        </w:rPr>
      </w:r>
    </w:p>
    <w:p w:rsidR="00000000" w:rsidDel="00000000" w:rsidP="00000000" w:rsidRDefault="00000000" w:rsidRPr="00000000" w14:paraId="00000432">
      <w:pPr>
        <w:rPr>
          <w:sz w:val="19"/>
          <w:szCs w:val="19"/>
          <w:vertAlign w:val="baseline"/>
        </w:rPr>
      </w:pPr>
      <w:hyperlink r:id="rId102">
        <w:r w:rsidDel="00000000" w:rsidR="00000000" w:rsidRPr="00000000">
          <w:rPr>
            <w:color w:val="0000ff"/>
            <w:sz w:val="19"/>
            <w:szCs w:val="19"/>
            <w:u w:val="single"/>
            <w:vertAlign w:val="baseline"/>
            <w:rtl w:val="0"/>
          </w:rPr>
          <w:t xml:space="preserve">http://www.gridcomputing.com/</w:t>
        </w:r>
      </w:hyperlink>
      <w:r w:rsidDel="00000000" w:rsidR="00000000" w:rsidRPr="00000000">
        <w:rPr>
          <w:sz w:val="19"/>
          <w:szCs w:val="19"/>
          <w:vertAlign w:val="baseline"/>
          <w:rtl w:val="0"/>
        </w:rPr>
        <w:t xml:space="preserve">  </w:t>
      </w:r>
    </w:p>
    <w:p w:rsidR="00000000" w:rsidDel="00000000" w:rsidP="00000000" w:rsidRDefault="00000000" w:rsidRPr="00000000" w14:paraId="00000433">
      <w:pPr>
        <w:rPr>
          <w:sz w:val="19"/>
          <w:szCs w:val="19"/>
          <w:vertAlign w:val="baseline"/>
        </w:rPr>
      </w:pPr>
      <w:r w:rsidDel="00000000" w:rsidR="00000000" w:rsidRPr="00000000">
        <w:rPr>
          <w:sz w:val="19"/>
          <w:szCs w:val="19"/>
          <w:vertAlign w:val="baseline"/>
          <w:rtl w:val="0"/>
        </w:rPr>
        <w:t xml:space="preserve">Grid Computing Info Center </w:t>
      </w:r>
    </w:p>
    <w:p w:rsidR="00000000" w:rsidDel="00000000" w:rsidP="00000000" w:rsidRDefault="00000000" w:rsidRPr="00000000" w14:paraId="00000434">
      <w:pPr>
        <w:rPr>
          <w:sz w:val="19"/>
          <w:szCs w:val="19"/>
          <w:vertAlign w:val="baseline"/>
        </w:rPr>
      </w:pPr>
      <w:r w:rsidDel="00000000" w:rsidR="00000000" w:rsidRPr="00000000">
        <w:rPr>
          <w:rtl w:val="0"/>
        </w:rPr>
      </w:r>
    </w:p>
    <w:p w:rsidR="00000000" w:rsidDel="00000000" w:rsidP="00000000" w:rsidRDefault="00000000" w:rsidRPr="00000000" w14:paraId="00000435">
      <w:pPr>
        <w:rPr>
          <w:sz w:val="19"/>
          <w:szCs w:val="19"/>
          <w:vertAlign w:val="baseline"/>
        </w:rPr>
      </w:pPr>
      <w:hyperlink r:id="rId103">
        <w:r w:rsidDel="00000000" w:rsidR="00000000" w:rsidRPr="00000000">
          <w:rPr>
            <w:color w:val="0000ff"/>
            <w:sz w:val="19"/>
            <w:szCs w:val="19"/>
            <w:u w:val="single"/>
            <w:vertAlign w:val="baseline"/>
            <w:rtl w:val="0"/>
          </w:rPr>
          <w:t xml:space="preserve">http://www.ausgrid.org/</w:t>
        </w:r>
      </w:hyperlink>
      <w:r w:rsidDel="00000000" w:rsidR="00000000" w:rsidRPr="00000000">
        <w:rPr>
          <w:sz w:val="19"/>
          <w:szCs w:val="19"/>
          <w:vertAlign w:val="baseline"/>
          <w:rtl w:val="0"/>
        </w:rPr>
        <w:t xml:space="preserve">   </w:t>
      </w:r>
    </w:p>
    <w:p w:rsidR="00000000" w:rsidDel="00000000" w:rsidP="00000000" w:rsidRDefault="00000000" w:rsidRPr="00000000" w14:paraId="00000436">
      <w:pPr>
        <w:rPr>
          <w:sz w:val="19"/>
          <w:szCs w:val="19"/>
          <w:vertAlign w:val="baseline"/>
        </w:rPr>
      </w:pPr>
      <w:r w:rsidDel="00000000" w:rsidR="00000000" w:rsidRPr="00000000">
        <w:rPr>
          <w:sz w:val="19"/>
          <w:szCs w:val="19"/>
          <w:vertAlign w:val="baseline"/>
          <w:rtl w:val="0"/>
        </w:rPr>
        <w:t xml:space="preserve">Australian Grid Forum </w:t>
      </w:r>
    </w:p>
    <w:p w:rsidR="00000000" w:rsidDel="00000000" w:rsidP="00000000" w:rsidRDefault="00000000" w:rsidRPr="00000000" w14:paraId="00000437">
      <w:pPr>
        <w:rPr>
          <w:sz w:val="19"/>
          <w:szCs w:val="19"/>
          <w:vertAlign w:val="baseline"/>
        </w:rPr>
      </w:pPr>
      <w:r w:rsidDel="00000000" w:rsidR="00000000" w:rsidRPr="00000000">
        <w:rPr>
          <w:rtl w:val="0"/>
        </w:rPr>
      </w:r>
    </w:p>
    <w:p w:rsidR="00000000" w:rsidDel="00000000" w:rsidP="00000000" w:rsidRDefault="00000000" w:rsidRPr="00000000" w14:paraId="00000438">
      <w:pPr>
        <w:rPr>
          <w:sz w:val="19"/>
          <w:szCs w:val="19"/>
          <w:vertAlign w:val="baseline"/>
        </w:rPr>
      </w:pPr>
      <w:hyperlink r:id="rId104">
        <w:r w:rsidDel="00000000" w:rsidR="00000000" w:rsidRPr="00000000">
          <w:rPr>
            <w:color w:val="0000ff"/>
            <w:sz w:val="19"/>
            <w:szCs w:val="19"/>
            <w:u w:val="single"/>
            <w:vertAlign w:val="baseline"/>
            <w:rtl w:val="0"/>
          </w:rPr>
          <w:t xml:space="preserve">http://www.apgrid.org/</w:t>
        </w:r>
      </w:hyperlink>
      <w:r w:rsidDel="00000000" w:rsidR="00000000" w:rsidRPr="00000000">
        <w:rPr>
          <w:sz w:val="19"/>
          <w:szCs w:val="19"/>
          <w:vertAlign w:val="baseline"/>
          <w:rtl w:val="0"/>
        </w:rPr>
        <w:t xml:space="preserve">  </w:t>
      </w:r>
    </w:p>
    <w:p w:rsidR="00000000" w:rsidDel="00000000" w:rsidP="00000000" w:rsidRDefault="00000000" w:rsidRPr="00000000" w14:paraId="00000439">
      <w:pPr>
        <w:rPr>
          <w:sz w:val="19"/>
          <w:szCs w:val="19"/>
          <w:vertAlign w:val="baseline"/>
        </w:rPr>
      </w:pPr>
      <w:r w:rsidDel="00000000" w:rsidR="00000000" w:rsidRPr="00000000">
        <w:rPr>
          <w:sz w:val="19"/>
          <w:szCs w:val="19"/>
          <w:vertAlign w:val="baseline"/>
          <w:rtl w:val="0"/>
        </w:rPr>
        <w:t xml:space="preserve">Asia Pacific Grid </w:t>
      </w:r>
    </w:p>
    <w:p w:rsidR="00000000" w:rsidDel="00000000" w:rsidP="00000000" w:rsidRDefault="00000000" w:rsidRPr="00000000" w14:paraId="0000043A">
      <w:pPr>
        <w:rPr>
          <w:sz w:val="19"/>
          <w:szCs w:val="19"/>
          <w:vertAlign w:val="baseline"/>
        </w:rPr>
      </w:pPr>
      <w:r w:rsidDel="00000000" w:rsidR="00000000" w:rsidRPr="00000000">
        <w:rPr>
          <w:rtl w:val="0"/>
        </w:rPr>
      </w:r>
    </w:p>
    <w:p w:rsidR="00000000" w:rsidDel="00000000" w:rsidP="00000000" w:rsidRDefault="00000000" w:rsidRPr="00000000" w14:paraId="0000043B">
      <w:pPr>
        <w:rPr>
          <w:sz w:val="19"/>
          <w:szCs w:val="19"/>
          <w:vertAlign w:val="baseline"/>
        </w:rPr>
      </w:pPr>
      <w:hyperlink r:id="rId105">
        <w:r w:rsidDel="00000000" w:rsidR="00000000" w:rsidRPr="00000000">
          <w:rPr>
            <w:color w:val="0000ff"/>
            <w:sz w:val="19"/>
            <w:szCs w:val="19"/>
            <w:u w:val="single"/>
            <w:vertAlign w:val="baseline"/>
            <w:rtl w:val="0"/>
          </w:rPr>
          <w:t xml:space="preserve">http://ninf.apgrid.org/</w:t>
        </w:r>
      </w:hyperlink>
      <w:r w:rsidDel="00000000" w:rsidR="00000000" w:rsidRPr="00000000">
        <w:rPr>
          <w:sz w:val="19"/>
          <w:szCs w:val="19"/>
          <w:vertAlign w:val="baseline"/>
          <w:rtl w:val="0"/>
        </w:rPr>
        <w:t xml:space="preserve">  </w:t>
      </w:r>
    </w:p>
    <w:p w:rsidR="00000000" w:rsidDel="00000000" w:rsidP="00000000" w:rsidRDefault="00000000" w:rsidRPr="00000000" w14:paraId="0000043C">
      <w:pPr>
        <w:rPr>
          <w:sz w:val="19"/>
          <w:szCs w:val="19"/>
          <w:vertAlign w:val="baseline"/>
        </w:rPr>
      </w:pPr>
      <w:r w:rsidDel="00000000" w:rsidR="00000000" w:rsidRPr="00000000">
        <w:rPr>
          <w:sz w:val="19"/>
          <w:szCs w:val="19"/>
          <w:vertAlign w:val="baseline"/>
          <w:rtl w:val="0"/>
        </w:rPr>
        <w:t xml:space="preserve">Ninf Computing Infrastructure </w:t>
      </w:r>
    </w:p>
    <w:p w:rsidR="00000000" w:rsidDel="00000000" w:rsidP="00000000" w:rsidRDefault="00000000" w:rsidRPr="00000000" w14:paraId="0000043D">
      <w:pPr>
        <w:rPr>
          <w:sz w:val="19"/>
          <w:szCs w:val="19"/>
          <w:vertAlign w:val="baseline"/>
        </w:rPr>
      </w:pPr>
      <w:r w:rsidDel="00000000" w:rsidR="00000000" w:rsidRPr="00000000">
        <w:rPr>
          <w:rtl w:val="0"/>
        </w:rPr>
      </w:r>
    </w:p>
    <w:p w:rsidR="00000000" w:rsidDel="00000000" w:rsidP="00000000" w:rsidRDefault="00000000" w:rsidRPr="00000000" w14:paraId="0000043E">
      <w:pPr>
        <w:rPr>
          <w:sz w:val="19"/>
          <w:szCs w:val="19"/>
          <w:vertAlign w:val="baseline"/>
        </w:rPr>
      </w:pPr>
      <w:hyperlink r:id="rId106">
        <w:r w:rsidDel="00000000" w:rsidR="00000000" w:rsidRPr="00000000">
          <w:rPr>
            <w:color w:val="0000ff"/>
            <w:sz w:val="19"/>
            <w:szCs w:val="19"/>
            <w:u w:val="single"/>
            <w:vertAlign w:val="baseline"/>
            <w:rtl w:val="0"/>
          </w:rPr>
          <w:t xml:space="preserve">http://www.gridbus.org/gridscape/</w:t>
        </w:r>
      </w:hyperlink>
      <w:r w:rsidDel="00000000" w:rsidR="00000000" w:rsidRPr="00000000">
        <w:rPr>
          <w:sz w:val="19"/>
          <w:szCs w:val="19"/>
          <w:vertAlign w:val="baseline"/>
          <w:rtl w:val="0"/>
        </w:rPr>
        <w:t xml:space="preserve">  </w:t>
      </w:r>
    </w:p>
    <w:p w:rsidR="00000000" w:rsidDel="00000000" w:rsidP="00000000" w:rsidRDefault="00000000" w:rsidRPr="00000000" w14:paraId="0000043F">
      <w:pPr>
        <w:rPr>
          <w:sz w:val="19"/>
          <w:szCs w:val="19"/>
          <w:vertAlign w:val="baseline"/>
        </w:rPr>
      </w:pPr>
      <w:r w:rsidDel="00000000" w:rsidR="00000000" w:rsidRPr="00000000">
        <w:rPr>
          <w:sz w:val="19"/>
          <w:szCs w:val="19"/>
          <w:vertAlign w:val="baseline"/>
          <w:rtl w:val="0"/>
        </w:rPr>
        <w:t xml:space="preserve">Grid Scape </w:t>
      </w:r>
    </w:p>
    <w:p w:rsidR="00000000" w:rsidDel="00000000" w:rsidP="00000000" w:rsidRDefault="00000000" w:rsidRPr="00000000" w14:paraId="00000440">
      <w:pPr>
        <w:rPr>
          <w:sz w:val="19"/>
          <w:szCs w:val="19"/>
          <w:vertAlign w:val="baseline"/>
        </w:rPr>
      </w:pPr>
      <w:r w:rsidDel="00000000" w:rsidR="00000000" w:rsidRPr="00000000">
        <w:rPr>
          <w:rtl w:val="0"/>
        </w:rPr>
      </w:r>
    </w:p>
    <w:p w:rsidR="00000000" w:rsidDel="00000000" w:rsidP="00000000" w:rsidRDefault="00000000" w:rsidRPr="00000000" w14:paraId="00000441">
      <w:pPr>
        <w:rPr>
          <w:sz w:val="19"/>
          <w:szCs w:val="19"/>
          <w:vertAlign w:val="baseline"/>
        </w:rPr>
      </w:pPr>
      <w:hyperlink r:id="rId107">
        <w:r w:rsidDel="00000000" w:rsidR="00000000" w:rsidRPr="00000000">
          <w:rPr>
            <w:color w:val="0000ff"/>
            <w:sz w:val="19"/>
            <w:szCs w:val="19"/>
            <w:u w:val="single"/>
            <w:vertAlign w:val="baseline"/>
            <w:rtl w:val="0"/>
          </w:rPr>
          <w:t xml:space="preserve">http://www.cactuscode.org/</w:t>
        </w:r>
      </w:hyperlink>
      <w:r w:rsidDel="00000000" w:rsidR="00000000" w:rsidRPr="00000000">
        <w:rPr>
          <w:sz w:val="19"/>
          <w:szCs w:val="19"/>
          <w:vertAlign w:val="baseline"/>
          <w:rtl w:val="0"/>
        </w:rPr>
        <w:t xml:space="preserve">  </w:t>
      </w:r>
    </w:p>
    <w:p w:rsidR="00000000" w:rsidDel="00000000" w:rsidP="00000000" w:rsidRDefault="00000000" w:rsidRPr="00000000" w14:paraId="00000442">
      <w:pPr>
        <w:rPr>
          <w:sz w:val="19"/>
          <w:szCs w:val="19"/>
          <w:vertAlign w:val="baseline"/>
        </w:rPr>
      </w:pPr>
      <w:r w:rsidDel="00000000" w:rsidR="00000000" w:rsidRPr="00000000">
        <w:rPr>
          <w:sz w:val="19"/>
          <w:szCs w:val="19"/>
          <w:vertAlign w:val="baseline"/>
          <w:rtl w:val="0"/>
        </w:rPr>
        <w:t xml:space="preserve">Cactus Code Server </w:t>
      </w:r>
    </w:p>
    <w:p w:rsidR="00000000" w:rsidDel="00000000" w:rsidP="00000000" w:rsidRDefault="00000000" w:rsidRPr="00000000" w14:paraId="00000443">
      <w:pPr>
        <w:rPr>
          <w:sz w:val="19"/>
          <w:szCs w:val="19"/>
          <w:vertAlign w:val="baseline"/>
        </w:rPr>
      </w:pPr>
      <w:r w:rsidDel="00000000" w:rsidR="00000000" w:rsidRPr="00000000">
        <w:rPr>
          <w:rtl w:val="0"/>
        </w:rPr>
      </w:r>
    </w:p>
    <w:p w:rsidR="00000000" w:rsidDel="00000000" w:rsidP="00000000" w:rsidRDefault="00000000" w:rsidRPr="00000000" w14:paraId="00000444">
      <w:pPr>
        <w:rPr>
          <w:sz w:val="19"/>
          <w:szCs w:val="19"/>
          <w:vertAlign w:val="baseline"/>
        </w:rPr>
      </w:pPr>
      <w:hyperlink r:id="rId108">
        <w:r w:rsidDel="00000000" w:rsidR="00000000" w:rsidRPr="00000000">
          <w:rPr>
            <w:color w:val="0000ff"/>
            <w:sz w:val="19"/>
            <w:szCs w:val="19"/>
            <w:u w:val="single"/>
            <w:vertAlign w:val="baseline"/>
            <w:rtl w:val="0"/>
          </w:rPr>
          <w:t xml:space="preserve">http://www.biogrid.jp/</w:t>
        </w:r>
      </w:hyperlink>
      <w:r w:rsidDel="00000000" w:rsidR="00000000" w:rsidRPr="00000000">
        <w:rPr>
          <w:sz w:val="19"/>
          <w:szCs w:val="19"/>
          <w:vertAlign w:val="baseline"/>
          <w:rtl w:val="0"/>
        </w:rPr>
        <w:t xml:space="preserve">  </w:t>
      </w:r>
    </w:p>
    <w:p w:rsidR="00000000" w:rsidDel="00000000" w:rsidP="00000000" w:rsidRDefault="00000000" w:rsidRPr="00000000" w14:paraId="00000445">
      <w:pPr>
        <w:rPr>
          <w:sz w:val="19"/>
          <w:szCs w:val="19"/>
          <w:vertAlign w:val="baseline"/>
        </w:rPr>
      </w:pPr>
      <w:r w:rsidDel="00000000" w:rsidR="00000000" w:rsidRPr="00000000">
        <w:rPr>
          <w:sz w:val="19"/>
          <w:szCs w:val="19"/>
          <w:vertAlign w:val="baseline"/>
          <w:rtl w:val="0"/>
        </w:rPr>
        <w:t xml:space="preserve">Japan BioGrid </w:t>
      </w:r>
    </w:p>
    <w:p w:rsidR="00000000" w:rsidDel="00000000" w:rsidP="00000000" w:rsidRDefault="00000000" w:rsidRPr="00000000" w14:paraId="00000446">
      <w:pPr>
        <w:rPr>
          <w:sz w:val="19"/>
          <w:szCs w:val="19"/>
          <w:vertAlign w:val="baseline"/>
        </w:rPr>
      </w:pPr>
      <w:r w:rsidDel="00000000" w:rsidR="00000000" w:rsidRPr="00000000">
        <w:rPr>
          <w:rtl w:val="0"/>
        </w:rPr>
      </w:r>
    </w:p>
    <w:p w:rsidR="00000000" w:rsidDel="00000000" w:rsidP="00000000" w:rsidRDefault="00000000" w:rsidRPr="00000000" w14:paraId="00000447">
      <w:pPr>
        <w:rPr>
          <w:sz w:val="19"/>
          <w:szCs w:val="19"/>
          <w:vertAlign w:val="baseline"/>
        </w:rPr>
      </w:pPr>
      <w:hyperlink r:id="rId109">
        <w:r w:rsidDel="00000000" w:rsidR="00000000" w:rsidRPr="00000000">
          <w:rPr>
            <w:color w:val="0000ff"/>
            <w:sz w:val="19"/>
            <w:szCs w:val="19"/>
            <w:u w:val="single"/>
            <w:vertAlign w:val="baseline"/>
            <w:rtl w:val="0"/>
          </w:rPr>
          <w:t xml:space="preserve">http://www.nordugrid.org/</w:t>
        </w:r>
      </w:hyperlink>
      <w:r w:rsidDel="00000000" w:rsidR="00000000" w:rsidRPr="00000000">
        <w:rPr>
          <w:sz w:val="19"/>
          <w:szCs w:val="19"/>
          <w:vertAlign w:val="baseline"/>
          <w:rtl w:val="0"/>
        </w:rPr>
        <w:t xml:space="preserve">  </w:t>
      </w:r>
    </w:p>
    <w:p w:rsidR="00000000" w:rsidDel="00000000" w:rsidP="00000000" w:rsidRDefault="00000000" w:rsidRPr="00000000" w14:paraId="00000448">
      <w:pPr>
        <w:rPr>
          <w:sz w:val="19"/>
          <w:szCs w:val="19"/>
          <w:vertAlign w:val="baseline"/>
        </w:rPr>
      </w:pPr>
      <w:r w:rsidDel="00000000" w:rsidR="00000000" w:rsidRPr="00000000">
        <w:rPr>
          <w:sz w:val="19"/>
          <w:szCs w:val="19"/>
          <w:vertAlign w:val="baseline"/>
          <w:rtl w:val="0"/>
        </w:rPr>
        <w:t xml:space="preserve">Nordic region grids</w:t>
      </w:r>
    </w:p>
    <w:p w:rsidR="00000000" w:rsidDel="00000000" w:rsidP="00000000" w:rsidRDefault="00000000" w:rsidRPr="00000000" w14:paraId="00000449">
      <w:pPr>
        <w:rPr>
          <w:b w:val="0"/>
          <w:bCs w:val="0"/>
          <w:sz w:val="19"/>
          <w:szCs w:val="19"/>
          <w:vertAlign w:val="baseline"/>
        </w:rPr>
      </w:pPr>
      <w:r w:rsidDel="00000000" w:rsidR="00000000" w:rsidRPr="00000000">
        <w:rPr>
          <w:rtl w:val="0"/>
        </w:rPr>
      </w:r>
    </w:p>
    <w:p w:rsidR="00000000" w:rsidDel="00000000" w:rsidP="00000000" w:rsidRDefault="00000000" w:rsidRPr="00000000" w14:paraId="0000044A">
      <w:pPr>
        <w:rPr>
          <w:sz w:val="19"/>
          <w:szCs w:val="19"/>
          <w:vertAlign w:val="baseline"/>
        </w:rPr>
      </w:pPr>
      <w:bookmarkStart w:colFirst="0" w:colLast="0" w:name="_d1rdvlh9ofn6" w:id="51"/>
      <w:bookmarkEnd w:id="51"/>
      <w:hyperlink r:id="rId110">
        <w:r w:rsidDel="00000000" w:rsidR="00000000" w:rsidRPr="00000000">
          <w:rPr>
            <w:color w:val="0000ff"/>
            <w:sz w:val="19"/>
            <w:szCs w:val="19"/>
            <w:u w:val="single"/>
            <w:vertAlign w:val="baseline"/>
            <w:rtl w:val="0"/>
          </w:rPr>
          <w:t xml:space="preserve">http://icl.cs.utk.edu/netsolve/</w:t>
        </w:r>
      </w:hyperlink>
      <w:r w:rsidDel="00000000" w:rsidR="00000000" w:rsidRPr="00000000">
        <w:rPr>
          <w:sz w:val="19"/>
          <w:szCs w:val="19"/>
          <w:vertAlign w:val="baseline"/>
          <w:rtl w:val="0"/>
        </w:rPr>
        <w:t xml:space="preserve"> </w:t>
      </w:r>
    </w:p>
    <w:p w:rsidR="00000000" w:rsidDel="00000000" w:rsidP="00000000" w:rsidRDefault="00000000" w:rsidRPr="00000000" w14:paraId="0000044B">
      <w:pPr>
        <w:rPr>
          <w:sz w:val="19"/>
          <w:szCs w:val="19"/>
          <w:vertAlign w:val="baseline"/>
        </w:rPr>
      </w:pPr>
      <w:r w:rsidDel="00000000" w:rsidR="00000000" w:rsidRPr="00000000">
        <w:rPr>
          <w:sz w:val="19"/>
          <w:szCs w:val="19"/>
          <w:vertAlign w:val="baseline"/>
          <w:rtl w:val="0"/>
        </w:rPr>
        <w:t xml:space="preserve">The Netsolve project</w:t>
      </w:r>
    </w:p>
    <w:p w:rsidR="00000000" w:rsidDel="00000000" w:rsidP="00000000" w:rsidRDefault="00000000" w:rsidRPr="00000000" w14:paraId="0000044C">
      <w:pPr>
        <w:rPr>
          <w:b w:val="0"/>
          <w:bCs w:val="0"/>
          <w:sz w:val="19"/>
          <w:szCs w:val="19"/>
          <w:vertAlign w:val="baseline"/>
        </w:rPr>
      </w:pPr>
      <w:r w:rsidDel="00000000" w:rsidR="00000000" w:rsidRPr="00000000">
        <w:rPr>
          <w:rtl w:val="0"/>
        </w:rPr>
      </w:r>
    </w:p>
    <w:p w:rsidR="00000000" w:rsidDel="00000000" w:rsidP="00000000" w:rsidRDefault="00000000" w:rsidRPr="00000000" w14:paraId="0000044D">
      <w:pPr>
        <w:rPr>
          <w:sz w:val="19"/>
          <w:szCs w:val="19"/>
          <w:vertAlign w:val="baseline"/>
        </w:rPr>
      </w:pPr>
      <w:bookmarkStart w:colFirst="0" w:colLast="0" w:name="_gf1kjsdlgc2w" w:id="52"/>
      <w:bookmarkEnd w:id="52"/>
      <w:hyperlink r:id="rId111">
        <w:r w:rsidDel="00000000" w:rsidR="00000000" w:rsidRPr="00000000">
          <w:rPr>
            <w:color w:val="0000ff"/>
            <w:sz w:val="19"/>
            <w:szCs w:val="19"/>
            <w:u w:val="single"/>
            <w:vertAlign w:val="baseline"/>
            <w:rtl w:val="0"/>
          </w:rPr>
          <w:t xml:space="preserve">http://grid.weblogsinc.com/</w:t>
        </w:r>
      </w:hyperlink>
      <w:r w:rsidDel="00000000" w:rsidR="00000000" w:rsidRPr="00000000">
        <w:rPr>
          <w:sz w:val="19"/>
          <w:szCs w:val="19"/>
          <w:vertAlign w:val="baseline"/>
          <w:rtl w:val="0"/>
        </w:rPr>
        <w:t xml:space="preserve">   </w:t>
      </w:r>
    </w:p>
    <w:p w:rsidR="00000000" w:rsidDel="00000000" w:rsidP="00000000" w:rsidRDefault="00000000" w:rsidRPr="00000000" w14:paraId="0000044E">
      <w:pPr>
        <w:rPr>
          <w:sz w:val="19"/>
          <w:szCs w:val="19"/>
          <w:vertAlign w:val="baseline"/>
        </w:rPr>
      </w:pPr>
      <w:r w:rsidDel="00000000" w:rsidR="00000000" w:rsidRPr="00000000">
        <w:rPr>
          <w:sz w:val="19"/>
          <w:szCs w:val="19"/>
          <w:vertAlign w:val="baseline"/>
          <w:rtl w:val="0"/>
        </w:rPr>
        <w:t xml:space="preserve">The Grid computing blog</w:t>
      </w:r>
    </w:p>
    <w:p w:rsidR="00000000" w:rsidDel="00000000" w:rsidP="00000000" w:rsidRDefault="00000000" w:rsidRPr="00000000" w14:paraId="0000044F">
      <w:pPr>
        <w:rPr>
          <w:sz w:val="21"/>
          <w:szCs w:val="21"/>
          <w:vertAlign w:val="baseline"/>
        </w:rPr>
      </w:pPr>
      <w:r w:rsidDel="00000000" w:rsidR="00000000" w:rsidRPr="00000000">
        <w:rPr>
          <w:rtl w:val="0"/>
        </w:rPr>
      </w:r>
    </w:p>
    <w:sectPr>
      <w:headerReference r:id="rId112" w:type="default"/>
      <w:footerReference r:id="rId113" w:type="default"/>
      <w:pgSz w:h="15840" w:w="12240" w:orient="portrait"/>
      <w:pgMar w:bottom="1440" w:top="1440" w:left="1797" w:right="179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Tahoma">
    <w:embedRegular w:fontKey="{00000000-0000-0000-0000-000000000000}" r:id="rId1" w:subsetted="0"/>
    <w:embedBold w:fontKey="{00000000-0000-0000-0000-000000000000}" r:id="rId2" w:subsetted="0"/>
  </w:font>
  <w:font w:name="Wingdings"/>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E">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 w:val="left" w:leader="none" w:pos="4320"/>
        <w:tab w:val="right" w:leader="none" w:pos="900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«Τεχνολογίες Πλέγματος (Grid): Προοπτικές και Εφαρμογές στο Η-Επιχειρείν»</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H Ομάδα Εργασίας διοργάνωσε ημερίδα Grid computing με συμμετοχή όλων των κατασκευαστών λογισμικού Grid που δραστηριοποιούνται στη χώρα μας, καθώς και των σημαντικότερων ακαδημαϊκών ιδρυμάτων της Ελλάδας. Η ημερίδα διοργανώθηκε την 5</w:t>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superscript"/>
          <w:rtl w:val="0"/>
        </w:rPr>
        <w:t xml:space="preserve">η</w:t>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Νοεμβρίου 2004, στο πλαίσιο της διεθνούς έκθεσης πληροφορικής COMDEX Greece 2004.</w:t>
      </w:r>
    </w:p>
  </w:footnote>
  <w:footnote w:id="1">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Όπως παρουσιάστηκε από την HP, στο πλαίσιο της COMDEX Greece, 2004</w:t>
      </w:r>
    </w:p>
  </w:footnote>
  <w:footnote w:id="2">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Όπως παρουσιάστηκε από την Oracle Hellas, στο πλαίσιο της COMDEX Greece, 2004</w:t>
      </w:r>
    </w:p>
  </w:footnote>
  <w:footnote w:id="3">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Σειρά αντιπροσωπευτικών παραδειγμάτων παρουσιάστηκαν από την ΙΒΜ Hellas, στο πλαίσιο της COMDEX Greece, 2004</w:t>
      </w:r>
    </w:p>
  </w:footnote>
  <w:footnote w:id="4">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Όπως παρουσιάστηκε από την ΙΒΜ Hellas, στο πλαίσιο της COMDEX Greece, 2004</w:t>
      </w:r>
    </w:p>
  </w:footnote>
  <w:footnote w:id="5">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Όπως παρουσιάστηκε από την Oracle, στο πλαίσιο της COMDEX Greece, 2004</w:t>
      </w:r>
    </w:p>
  </w:footnote>
  <w:footnote w:id="6">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Όπως παρουσιάστηκε από την HP, στο πλαίσιο της COMDEX Greece, 2004</w:t>
      </w:r>
    </w:p>
  </w:footnote>
  <w:footnote w:id="7">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Όπως παρουσιάστηκε από τη Sun Microsystems, στο πλαίσιο της COMDEX Greece, 2004</w:t>
      </w:r>
    </w:p>
  </w:footnote>
  <w:footnote w:id="8">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 Η λίστα είναι ενδεικτική, δεν περιέχει το σύνολο των κατασκευαστών και δε συνιστά υπόδειξη για χρήση ή διαφήμιση συγκεκριμένων προϊόντων.</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rPr>
        <w:rtl w:val="0"/>
      </w:rPr>
    </w:r>
  </w:p>
  <w:tbl>
    <w:tblPr>
      <w:tblStyle w:val="Table13"/>
      <w:tblW w:w="8716.0" w:type="dxa"/>
      <w:jc w:val="left"/>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7006"/>
      <w:gridCol w:w="1710"/>
      <w:tblGridChange w:id="0">
        <w:tblGrid>
          <w:gridCol w:w="7006"/>
          <w:gridCol w:w="1710"/>
        </w:tblGrid>
      </w:tblGridChange>
    </w:tblGrid>
    <w:tr>
      <w:trPr>
        <w:cantSplit w:val="0"/>
        <w:tblHeader w:val="0"/>
      </w:trPr>
      <w:tc>
        <w:tcPr>
          <w:vAlign w:val="top"/>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eBusiness forum – O.E. Z6 – Grids</w:t>
          </w:r>
        </w:p>
      </w:tc>
      <w:tc>
        <w:tcPr>
          <w:vAlign w:val="top"/>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decimal"/>
      <w:lvlText w:val="%1."/>
      <w:lvlJc w:val="left"/>
      <w:pPr>
        <w:ind w:left="720" w:hanging="360"/>
      </w:pPr>
      <w:rPr>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80" w:hanging="360"/>
      </w:pPr>
      <w:rPr>
        <w:rFonts w:ascii="Noto Sans Symbols" w:cs="Noto Sans Symbols" w:eastAsia="Noto Sans Symbols" w:hAnsi="Noto Sans Symbols"/>
        <w:vertAlign w:val="baseline"/>
      </w:rPr>
    </w:lvl>
    <w:lvl w:ilvl="1">
      <w:start w:val="1"/>
      <w:numFmt w:val="bullet"/>
      <w:lvlText w:val="o"/>
      <w:lvlJc w:val="left"/>
      <w:pPr>
        <w:ind w:left="1500" w:hanging="360"/>
      </w:pPr>
      <w:rPr>
        <w:rFonts w:ascii="Courier New" w:cs="Courier New" w:eastAsia="Courier New" w:hAnsi="Courier New"/>
        <w:vertAlign w:val="baseline"/>
      </w:rPr>
    </w:lvl>
    <w:lvl w:ilvl="2">
      <w:start w:val="1"/>
      <w:numFmt w:val="bullet"/>
      <w:lvlText w:val="▪"/>
      <w:lvlJc w:val="left"/>
      <w:pPr>
        <w:ind w:left="2220" w:hanging="360"/>
      </w:pPr>
      <w:rPr>
        <w:rFonts w:ascii="Noto Sans Symbols" w:cs="Noto Sans Symbols" w:eastAsia="Noto Sans Symbols" w:hAnsi="Noto Sans Symbols"/>
        <w:vertAlign w:val="baseline"/>
      </w:rPr>
    </w:lvl>
    <w:lvl w:ilvl="3">
      <w:start w:val="1"/>
      <w:numFmt w:val="bullet"/>
      <w:lvlText w:val="●"/>
      <w:lvlJc w:val="left"/>
      <w:pPr>
        <w:ind w:left="2940" w:hanging="360"/>
      </w:pPr>
      <w:rPr>
        <w:rFonts w:ascii="Noto Sans Symbols" w:cs="Noto Sans Symbols" w:eastAsia="Noto Sans Symbols" w:hAnsi="Noto Sans Symbols"/>
        <w:vertAlign w:val="baseline"/>
      </w:rPr>
    </w:lvl>
    <w:lvl w:ilvl="4">
      <w:start w:val="1"/>
      <w:numFmt w:val="bullet"/>
      <w:lvlText w:val="o"/>
      <w:lvlJc w:val="left"/>
      <w:pPr>
        <w:ind w:left="3660" w:hanging="360"/>
      </w:pPr>
      <w:rPr>
        <w:rFonts w:ascii="Courier New" w:cs="Courier New" w:eastAsia="Courier New" w:hAnsi="Courier New"/>
        <w:vertAlign w:val="baseline"/>
      </w:rPr>
    </w:lvl>
    <w:lvl w:ilvl="5">
      <w:start w:val="1"/>
      <w:numFmt w:val="bullet"/>
      <w:lvlText w:val="▪"/>
      <w:lvlJc w:val="left"/>
      <w:pPr>
        <w:ind w:left="4380" w:hanging="360"/>
      </w:pPr>
      <w:rPr>
        <w:rFonts w:ascii="Noto Sans Symbols" w:cs="Noto Sans Symbols" w:eastAsia="Noto Sans Symbols" w:hAnsi="Noto Sans Symbols"/>
        <w:vertAlign w:val="baseline"/>
      </w:rPr>
    </w:lvl>
    <w:lvl w:ilvl="6">
      <w:start w:val="1"/>
      <w:numFmt w:val="bullet"/>
      <w:lvlText w:val="●"/>
      <w:lvlJc w:val="left"/>
      <w:pPr>
        <w:ind w:left="5100" w:hanging="360"/>
      </w:pPr>
      <w:rPr>
        <w:rFonts w:ascii="Noto Sans Symbols" w:cs="Noto Sans Symbols" w:eastAsia="Noto Sans Symbols" w:hAnsi="Noto Sans Symbols"/>
        <w:vertAlign w:val="baseline"/>
      </w:rPr>
    </w:lvl>
    <w:lvl w:ilvl="7">
      <w:start w:val="1"/>
      <w:numFmt w:val="bullet"/>
      <w:lvlText w:val="o"/>
      <w:lvlJc w:val="left"/>
      <w:pPr>
        <w:ind w:left="5820" w:hanging="360"/>
      </w:pPr>
      <w:rPr>
        <w:rFonts w:ascii="Courier New" w:cs="Courier New" w:eastAsia="Courier New" w:hAnsi="Courier New"/>
        <w:vertAlign w:val="baseline"/>
      </w:rPr>
    </w:lvl>
    <w:lvl w:ilvl="8">
      <w:start w:val="1"/>
      <w:numFmt w:val="bullet"/>
      <w:lvlText w:val="▪"/>
      <w:lvlJc w:val="left"/>
      <w:pPr>
        <w:ind w:left="654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6">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480" w:lineRule="auto"/>
      <w:ind w:left="432" w:right="518" w:hanging="432"/>
      <w:jc w:val="both"/>
    </w:pPr>
    <w:rPr>
      <w:rFonts w:ascii="Arial" w:cs="Arial" w:eastAsia="Arial" w:hAnsi="Arial"/>
      <w:b w:val="1"/>
      <w:bCs w:val="1"/>
      <w:sz w:val="32"/>
      <w:szCs w:val="32"/>
      <w:vertAlign w:val="baseline"/>
    </w:rPr>
  </w:style>
  <w:style w:type="paragraph" w:styleId="Heading2">
    <w:name w:val="heading 2"/>
    <w:basedOn w:val="Normal"/>
    <w:next w:val="Normal"/>
    <w:pPr>
      <w:keepNext w:val="1"/>
      <w:keepLines w:val="1"/>
      <w:spacing w:after="480" w:before="240" w:lineRule="auto"/>
      <w:ind w:left="576" w:right="521" w:hanging="576"/>
      <w:jc w:val="both"/>
    </w:pPr>
    <w:rPr>
      <w:rFonts w:ascii="Arial" w:cs="Arial" w:eastAsia="Arial" w:hAnsi="Arial"/>
      <w:b w:val="1"/>
      <w:bCs w:val="1"/>
      <w:i w:val="1"/>
      <w:iCs w:val="1"/>
      <w:sz w:val="28"/>
      <w:szCs w:val="28"/>
      <w:vertAlign w:val="baseline"/>
    </w:rPr>
  </w:style>
  <w:style w:type="paragraph" w:styleId="Heading3">
    <w:name w:val="heading 3"/>
    <w:basedOn w:val="Normal"/>
    <w:next w:val="Normal"/>
    <w:pPr>
      <w:keepNext w:val="1"/>
      <w:keepLines w:val="1"/>
      <w:spacing w:after="240" w:lineRule="auto"/>
      <w:ind w:left="720" w:right="521" w:hanging="720"/>
      <w:jc w:val="both"/>
    </w:pPr>
    <w:rPr>
      <w:rFonts w:ascii="Arial" w:cs="Arial" w:eastAsia="Arial" w:hAnsi="Arial"/>
      <w:b w:val="1"/>
      <w:bCs w:val="1"/>
      <w:i w:val="1"/>
      <w:iCs w:val="1"/>
      <w:sz w:val="22"/>
      <w:szCs w:val="22"/>
      <w:vertAlign w:val="baseline"/>
    </w:rPr>
  </w:style>
  <w:style w:type="paragraph" w:styleId="Heading4">
    <w:name w:val="heading 4"/>
    <w:basedOn w:val="Normal"/>
    <w:next w:val="Normal"/>
    <w:pPr>
      <w:keepNext w:val="1"/>
      <w:keepLines w:val="1"/>
      <w:spacing w:after="240" w:lineRule="auto"/>
      <w:ind w:left="864" w:right="521" w:hanging="864"/>
      <w:jc w:val="both"/>
    </w:pPr>
    <w:rPr>
      <w:rFonts w:ascii="Arial" w:cs="Arial" w:eastAsia="Arial" w:hAnsi="Arial"/>
      <w:b w:val="1"/>
      <w:bCs w:val="1"/>
      <w:sz w:val="22"/>
      <w:szCs w:val="22"/>
      <w:vertAlign w:val="baseline"/>
    </w:rPr>
  </w:style>
  <w:style w:type="paragraph" w:styleId="Heading5">
    <w:name w:val="heading 5"/>
    <w:basedOn w:val="Normal"/>
    <w:next w:val="Normal"/>
    <w:pPr>
      <w:keepLines w:val="1"/>
      <w:spacing w:after="240" w:lineRule="auto"/>
      <w:ind w:left="1008" w:right="521" w:hanging="1008"/>
      <w:jc w:val="both"/>
    </w:pPr>
    <w:rPr>
      <w:rFonts w:ascii="Arial" w:cs="Arial" w:eastAsia="Arial" w:hAnsi="Arial"/>
      <w:b w:val="1"/>
      <w:bCs w:val="1"/>
      <w:sz w:val="22"/>
      <w:szCs w:val="22"/>
      <w:vertAlign w:val="baseline"/>
    </w:rPr>
  </w:style>
  <w:style w:type="paragraph" w:styleId="Heading6">
    <w:name w:val="heading 6"/>
    <w:basedOn w:val="Normal"/>
    <w:next w:val="Normal"/>
    <w:pPr>
      <w:keepLines w:val="1"/>
      <w:spacing w:after="240" w:lineRule="auto"/>
      <w:ind w:left="1152" w:right="521" w:hanging="1152"/>
      <w:jc w:val="both"/>
    </w:pPr>
    <w:rPr>
      <w:rFonts w:ascii="Arial" w:cs="Arial" w:eastAsia="Arial" w:hAnsi="Arial"/>
      <w:b w:val="1"/>
      <w:b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s.sun.com/software/grid/case_studies.html" TargetMode="External"/><Relationship Id="rId42" Type="http://schemas.openxmlformats.org/officeDocument/2006/relationships/hyperlink" Target="http://wwws.sun.com/software/grid/case_studies.html" TargetMode="External"/><Relationship Id="rId41" Type="http://schemas.openxmlformats.org/officeDocument/2006/relationships/hyperlink" Target="http://www.vnunet.com/News/1148095" TargetMode="External"/><Relationship Id="rId44" Type="http://schemas.openxmlformats.org/officeDocument/2006/relationships/hyperlink" Target="http://www.platform.com/pdfs/casestudies/EBI_CS.pdf" TargetMode="External"/><Relationship Id="rId43" Type="http://schemas.openxmlformats.org/officeDocument/2006/relationships/hyperlink" Target="http://wwws.sun.com/software/grid/case_studies.html" TargetMode="External"/><Relationship Id="rId46" Type="http://schemas.openxmlformats.org/officeDocument/2006/relationships/hyperlink" Target="http://wwws.sun.com/software/grid/case_studies.html" TargetMode="External"/><Relationship Id="rId45" Type="http://schemas.openxmlformats.org/officeDocument/2006/relationships/hyperlink" Target="http://www.ud.com/customers/ada.htm" TargetMode="External"/><Relationship Id="rId107" Type="http://schemas.openxmlformats.org/officeDocument/2006/relationships/hyperlink" Target="http://www.cactuscode.org/" TargetMode="External"/><Relationship Id="rId106" Type="http://schemas.openxmlformats.org/officeDocument/2006/relationships/hyperlink" Target="http://www.gridbus.org/gridscape/" TargetMode="External"/><Relationship Id="rId105" Type="http://schemas.openxmlformats.org/officeDocument/2006/relationships/hyperlink" Target="http://ninf.apgrid.org/" TargetMode="External"/><Relationship Id="rId104" Type="http://schemas.openxmlformats.org/officeDocument/2006/relationships/hyperlink" Target="http://www.apgrid.org/" TargetMode="External"/><Relationship Id="rId109" Type="http://schemas.openxmlformats.org/officeDocument/2006/relationships/hyperlink" Target="http://www.nordugrid.org/" TargetMode="External"/><Relationship Id="rId108" Type="http://schemas.openxmlformats.org/officeDocument/2006/relationships/hyperlink" Target="http://www.biogrid.jp/" TargetMode="External"/><Relationship Id="rId48" Type="http://schemas.openxmlformats.org/officeDocument/2006/relationships/hyperlink" Target="http://wwws.sun.com/software/grid/case_studies.html" TargetMode="External"/><Relationship Id="rId47" Type="http://schemas.openxmlformats.org/officeDocument/2006/relationships/hyperlink" Target="http://wwws.sun.com/software/grid/case_studies.html" TargetMode="External"/><Relationship Id="rId49" Type="http://schemas.openxmlformats.org/officeDocument/2006/relationships/hyperlink" Target="http://www.pcmag.com/print_article/0,3048,a=34836,00.asp" TargetMode="External"/><Relationship Id="rId103" Type="http://schemas.openxmlformats.org/officeDocument/2006/relationships/hyperlink" Target="http://www.ausgrid.org/" TargetMode="External"/><Relationship Id="rId102" Type="http://schemas.openxmlformats.org/officeDocument/2006/relationships/hyperlink" Target="http://www.gridcomputing.com/" TargetMode="External"/><Relationship Id="rId101" Type="http://schemas.openxmlformats.org/officeDocument/2006/relationships/hyperlink" Target="http://www.cs.wisc.edu/condor/" TargetMode="External"/><Relationship Id="rId100" Type="http://schemas.openxmlformats.org/officeDocument/2006/relationships/hyperlink" Target="http://www.ipg.nasa.gov/" TargetMode="External"/><Relationship Id="rId31" Type="http://schemas.openxmlformats.org/officeDocument/2006/relationships/hyperlink" Target="http://www.platform.com/" TargetMode="External"/><Relationship Id="rId30" Type="http://schemas.openxmlformats.org/officeDocument/2006/relationships/hyperlink" Target="http://www.entropia.com/" TargetMode="External"/><Relationship Id="rId33" Type="http://schemas.openxmlformats.org/officeDocument/2006/relationships/hyperlink" Target="http://www.datasynapse.com" TargetMode="External"/><Relationship Id="rId32" Type="http://schemas.openxmlformats.org/officeDocument/2006/relationships/hyperlink" Target="http://www.platform.com/" TargetMode="External"/><Relationship Id="rId35" Type="http://schemas.openxmlformats.org/officeDocument/2006/relationships/hyperlink" Target="http://www.datasynapse.com" TargetMode="External"/><Relationship Id="rId34" Type="http://schemas.openxmlformats.org/officeDocument/2006/relationships/hyperlink" Target="http://www.datasynapse.com/industries/sstories.html" TargetMode="External"/><Relationship Id="rId37" Type="http://schemas.openxmlformats.org/officeDocument/2006/relationships/hyperlink" Target="http://www.ibm.com" TargetMode="External"/><Relationship Id="rId36" Type="http://schemas.openxmlformats.org/officeDocument/2006/relationships/hyperlink" Target="http://www.platform.com/customers/" TargetMode="External"/><Relationship Id="rId39" Type="http://schemas.openxmlformats.org/officeDocument/2006/relationships/hyperlink" Target="http://wwws.sun.com/software/grid/case_studies.html" TargetMode="External"/><Relationship Id="rId38" Type="http://schemas.openxmlformats.org/officeDocument/2006/relationships/hyperlink" Target="http://www.geodise.org/" TargetMode="External"/><Relationship Id="rId20" Type="http://schemas.openxmlformats.org/officeDocument/2006/relationships/hyperlink" Target="http://www.ggf.org" TargetMode="External"/><Relationship Id="rId22" Type="http://schemas.openxmlformats.org/officeDocument/2006/relationships/hyperlink" Target="http://www.globus.org" TargetMode="External"/><Relationship Id="rId21" Type="http://schemas.openxmlformats.org/officeDocument/2006/relationships/hyperlink" Target="http://www.w3c.org/2002/ws/" TargetMode="External"/><Relationship Id="rId24" Type="http://schemas.openxmlformats.org/officeDocument/2006/relationships/hyperlink" Target="http://www.hellasgrid.gr" TargetMode="External"/><Relationship Id="rId23" Type="http://schemas.openxmlformats.org/officeDocument/2006/relationships/hyperlink" Target="http://www.gridalliance.org/" TargetMode="External"/><Relationship Id="rId26" Type="http://schemas.openxmlformats.org/officeDocument/2006/relationships/hyperlink" Target="http://www.w3.org/Signature/" TargetMode="External"/><Relationship Id="rId25" Type="http://schemas.openxmlformats.org/officeDocument/2006/relationships/hyperlink" Target="http://www.hp.com/techservers/grid/index.html" TargetMode="External"/><Relationship Id="rId28" Type="http://schemas.openxmlformats.org/officeDocument/2006/relationships/hyperlink" Target="http://www-136.ibm.com/developerworks/grid" TargetMode="External"/><Relationship Id="rId27" Type="http://schemas.openxmlformats.org/officeDocument/2006/relationships/hyperlink" Target="http://www.oasis-open.org/committees/security" TargetMode="External"/><Relationship Id="rId29" Type="http://schemas.openxmlformats.org/officeDocument/2006/relationships/hyperlink" Target="http://www.intelligententerprise.com/" TargetMode="External"/><Relationship Id="rId95" Type="http://schemas.openxmlformats.org/officeDocument/2006/relationships/hyperlink" Target="http://www.teragrid.org" TargetMode="External"/><Relationship Id="rId94" Type="http://schemas.openxmlformats.org/officeDocument/2006/relationships/hyperlink" Target="http://grid-support.ac.uk" TargetMode="External"/><Relationship Id="rId97" Type="http://schemas.openxmlformats.org/officeDocument/2006/relationships/hyperlink" Target="http://www.neesgrid.org" TargetMode="External"/><Relationship Id="rId96" Type="http://schemas.openxmlformats.org/officeDocument/2006/relationships/hyperlink" Target="http://www.geodise.org/" TargetMode="External"/><Relationship Id="rId11" Type="http://schemas.openxmlformats.org/officeDocument/2006/relationships/image" Target="media/image4.png"/><Relationship Id="rId99" Type="http://schemas.openxmlformats.org/officeDocument/2006/relationships/hyperlink" Target="http://www.accessgrid.org" TargetMode="External"/><Relationship Id="rId10" Type="http://schemas.openxmlformats.org/officeDocument/2006/relationships/image" Target="media/image6.png"/><Relationship Id="rId98" Type="http://schemas.openxmlformats.org/officeDocument/2006/relationships/hyperlink" Target="http://www.griphyn.org" TargetMode="External"/><Relationship Id="rId13" Type="http://schemas.openxmlformats.org/officeDocument/2006/relationships/image" Target="media/image5.png"/><Relationship Id="rId12" Type="http://schemas.openxmlformats.org/officeDocument/2006/relationships/image" Target="media/image10.png"/><Relationship Id="rId91" Type="http://schemas.openxmlformats.org/officeDocument/2006/relationships/hyperlink" Target="http://www.axceleon.com/" TargetMode="External"/><Relationship Id="rId90" Type="http://schemas.openxmlformats.org/officeDocument/2006/relationships/hyperlink" Target="http://www.grid.org" TargetMode="External"/><Relationship Id="rId93" Type="http://schemas.openxmlformats.org/officeDocument/2006/relationships/hyperlink" Target="http://www.ivdgl.org" TargetMode="External"/><Relationship Id="rId92" Type="http://schemas.openxmlformats.org/officeDocument/2006/relationships/hyperlink" Target="http://www.gridsystems.com/" TargetMode="External"/><Relationship Id="rId15" Type="http://schemas.openxmlformats.org/officeDocument/2006/relationships/image" Target="media/image2.png"/><Relationship Id="rId110" Type="http://schemas.openxmlformats.org/officeDocument/2006/relationships/hyperlink" Target="http://icl.cs.utk.edu/netsolve/" TargetMode="External"/><Relationship Id="rId14" Type="http://schemas.openxmlformats.org/officeDocument/2006/relationships/image" Target="media/image7.png"/><Relationship Id="rId17" Type="http://schemas.openxmlformats.org/officeDocument/2006/relationships/hyperlink" Target="http://www-1.ibm.com/grid/" TargetMode="External"/><Relationship Id="rId16" Type="http://schemas.openxmlformats.org/officeDocument/2006/relationships/image" Target="media/image9.png"/><Relationship Id="rId19" Type="http://schemas.openxmlformats.org/officeDocument/2006/relationships/hyperlink" Target="http://www.hoise.com/primeur/03/articles/monthly/UH-PR-02-03-7.html" TargetMode="External"/><Relationship Id="rId18" Type="http://schemas.openxmlformats.org/officeDocument/2006/relationships/hyperlink" Target="http://www.oracle.com/grid" TargetMode="External"/><Relationship Id="rId113" Type="http://schemas.openxmlformats.org/officeDocument/2006/relationships/footer" Target="footer1.xml"/><Relationship Id="rId112" Type="http://schemas.openxmlformats.org/officeDocument/2006/relationships/header" Target="header1.xml"/><Relationship Id="rId111" Type="http://schemas.openxmlformats.org/officeDocument/2006/relationships/hyperlink" Target="http://grid.weblogsinc.com/" TargetMode="External"/><Relationship Id="rId84" Type="http://schemas.openxmlformats.org/officeDocument/2006/relationships/hyperlink" Target="http://www.sun.com/grid" TargetMode="External"/><Relationship Id="rId83" Type="http://schemas.openxmlformats.org/officeDocument/2006/relationships/hyperlink" Target="http://www.oracle.com/grid" TargetMode="External"/><Relationship Id="rId86" Type="http://schemas.openxmlformats.org/officeDocument/2006/relationships/hyperlink" Target="http://www.gemstone.com/" TargetMode="External"/><Relationship Id="rId85" Type="http://schemas.openxmlformats.org/officeDocument/2006/relationships/hyperlink" Target="http://www.avaki.com" TargetMode="External"/><Relationship Id="rId88" Type="http://schemas.openxmlformats.org/officeDocument/2006/relationships/hyperlink" Target="http://www.platform.com" TargetMode="External"/><Relationship Id="rId87" Type="http://schemas.openxmlformats.org/officeDocument/2006/relationships/hyperlink" Target="http://www.datasynapse.com/" TargetMode="External"/><Relationship Id="rId89" Type="http://schemas.openxmlformats.org/officeDocument/2006/relationships/hyperlink" Target="http://www.ud.com" TargetMode="External"/><Relationship Id="rId80" Type="http://schemas.openxmlformats.org/officeDocument/2006/relationships/hyperlink" Target="http://www.seeren.org" TargetMode="External"/><Relationship Id="rId82" Type="http://schemas.openxmlformats.org/officeDocument/2006/relationships/hyperlink" Target="http://www.ibm.com/grid" TargetMode="External"/><Relationship Id="rId81" Type="http://schemas.openxmlformats.org/officeDocument/2006/relationships/hyperlink" Target="http://ulisse.elettra.trieste.it/gridc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jpg"/><Relationship Id="rId8" Type="http://schemas.openxmlformats.org/officeDocument/2006/relationships/image" Target="media/image8.png"/><Relationship Id="rId73" Type="http://schemas.openxmlformats.org/officeDocument/2006/relationships/hyperlink" Target="http://enterthegrid.com/" TargetMode="External"/><Relationship Id="rId72" Type="http://schemas.openxmlformats.org/officeDocument/2006/relationships/hyperlink" Target="http://www.gridcomputingplanet.com/" TargetMode="External"/><Relationship Id="rId75" Type="http://schemas.openxmlformats.org/officeDocument/2006/relationships/hyperlink" Target="http://www.eu-egee.org" TargetMode="External"/><Relationship Id="rId74" Type="http://schemas.openxmlformats.org/officeDocument/2006/relationships/hyperlink" Target="http://www.cordis.lu/ist/grids/index.htm" TargetMode="External"/><Relationship Id="rId77" Type="http://schemas.openxmlformats.org/officeDocument/2006/relationships/hyperlink" Target="http://www.deisa.org" TargetMode="External"/><Relationship Id="rId76" Type="http://schemas.openxmlformats.org/officeDocument/2006/relationships/hyperlink" Target="http://www.see-grid.org" TargetMode="External"/><Relationship Id="rId79" Type="http://schemas.openxmlformats.org/officeDocument/2006/relationships/hyperlink" Target="http://www.geant.net" TargetMode="External"/><Relationship Id="rId78" Type="http://schemas.openxmlformats.org/officeDocument/2006/relationships/hyperlink" Target="http://www.einfrastructures.org" TargetMode="External"/><Relationship Id="rId71" Type="http://schemas.openxmlformats.org/officeDocument/2006/relationships/hyperlink" Target="http://www.gridtoday.com/" TargetMode="External"/><Relationship Id="rId70" Type="http://schemas.openxmlformats.org/officeDocument/2006/relationships/hyperlink" Target="http://www.gridalliance.org/" TargetMode="External"/><Relationship Id="rId62" Type="http://schemas.openxmlformats.org/officeDocument/2006/relationships/hyperlink" Target="http://www.avaki.com" TargetMode="External"/><Relationship Id="rId61" Type="http://schemas.openxmlformats.org/officeDocument/2006/relationships/hyperlink" Target="http://www.sun.com" TargetMode="External"/><Relationship Id="rId64" Type="http://schemas.openxmlformats.org/officeDocument/2006/relationships/hyperlink" Target="http://www.gemstone.com/" TargetMode="External"/><Relationship Id="rId63" Type="http://schemas.openxmlformats.org/officeDocument/2006/relationships/hyperlink" Target="http://www.datasynapse.com/" TargetMode="External"/><Relationship Id="rId66" Type="http://schemas.openxmlformats.org/officeDocument/2006/relationships/hyperlink" Target="http://www.ud.com/" TargetMode="External"/><Relationship Id="rId65" Type="http://schemas.openxmlformats.org/officeDocument/2006/relationships/hyperlink" Target="http://www.platform.com" TargetMode="External"/><Relationship Id="rId68" Type="http://schemas.openxmlformats.org/officeDocument/2006/relationships/hyperlink" Target="http://www.globus.org" TargetMode="External"/><Relationship Id="rId67" Type="http://schemas.openxmlformats.org/officeDocument/2006/relationships/hyperlink" Target="http://www.hellasgrid.gr" TargetMode="External"/><Relationship Id="rId60" Type="http://schemas.openxmlformats.org/officeDocument/2006/relationships/hyperlink" Target="http://www.oracle.com" TargetMode="External"/><Relationship Id="rId69" Type="http://schemas.openxmlformats.org/officeDocument/2006/relationships/hyperlink" Target="http://www.ggf.org" TargetMode="External"/><Relationship Id="rId51" Type="http://schemas.openxmlformats.org/officeDocument/2006/relationships/hyperlink" Target="http://www.platform.com/customers/" TargetMode="External"/><Relationship Id="rId50" Type="http://schemas.openxmlformats.org/officeDocument/2006/relationships/hyperlink" Target="http://www.ud.com/customers/" TargetMode="External"/><Relationship Id="rId53" Type="http://schemas.openxmlformats.org/officeDocument/2006/relationships/hyperlink" Target="http://www.platform.com/customers/" TargetMode="External"/><Relationship Id="rId52" Type="http://schemas.openxmlformats.org/officeDocument/2006/relationships/hyperlink" Target="http://www.celera.com" TargetMode="External"/><Relationship Id="rId55" Type="http://schemas.openxmlformats.org/officeDocument/2006/relationships/hyperlink" Target="http://www.ud.com/customers/usdept.htm" TargetMode="External"/><Relationship Id="rId54" Type="http://schemas.openxmlformats.org/officeDocument/2006/relationships/hyperlink" Target="http://wwws.sun.com/software/grid/stories/ford.html" TargetMode="External"/><Relationship Id="rId57" Type="http://schemas.openxmlformats.org/officeDocument/2006/relationships/hyperlink" Target="http://wwws.sun.com/software/grid/case_studies.html" TargetMode="External"/><Relationship Id="rId56" Type="http://schemas.openxmlformats.org/officeDocument/2006/relationships/hyperlink" Target="http://www.ud.com/customers/usdept.htm" TargetMode="External"/><Relationship Id="rId59" Type="http://schemas.openxmlformats.org/officeDocument/2006/relationships/hyperlink" Target="http://www.ibm.com" TargetMode="External"/><Relationship Id="rId58" Type="http://schemas.openxmlformats.org/officeDocument/2006/relationships/hyperlink" Target="http://wwws.sun.com/software/grid/case_studies.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